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D20D" w14:textId="77777777" w:rsidR="00B4183D" w:rsidRPr="00D87AA7" w:rsidRDefault="00016A6D">
      <w:pPr>
        <w:pStyle w:val="11"/>
        <w:jc w:val="left"/>
        <w:rPr>
          <w:rFonts w:ascii="PT Astra Serif" w:hAnsi="PT Astra Serif"/>
        </w:rPr>
      </w:pPr>
      <w:r w:rsidRPr="00D87AA7"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0" allowOverlap="1" wp14:anchorId="032E9280" wp14:editId="2CB6DCD7">
            <wp:simplePos x="0" y="0"/>
            <wp:positionH relativeFrom="column">
              <wp:posOffset>2726055</wp:posOffset>
            </wp:positionH>
            <wp:positionV relativeFrom="paragraph">
              <wp:posOffset>-534670</wp:posOffset>
            </wp:positionV>
            <wp:extent cx="589280" cy="659765"/>
            <wp:effectExtent l="0" t="0" r="1270" b="6985"/>
            <wp:wrapNone/>
            <wp:docPr id="1" name="Рисунок 9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орсове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7AA7">
        <w:rPr>
          <w:rFonts w:ascii="PT Astra Serif" w:hAnsi="PT Astra Serif"/>
        </w:rPr>
        <w:tab/>
      </w:r>
      <w:r w:rsidRPr="00D87AA7">
        <w:rPr>
          <w:rFonts w:ascii="PT Astra Serif" w:hAnsi="PT Astra Serif"/>
        </w:rPr>
        <w:tab/>
      </w:r>
      <w:r w:rsidRPr="00D87AA7">
        <w:rPr>
          <w:rFonts w:ascii="PT Astra Serif" w:hAnsi="PT Astra Serif"/>
        </w:rPr>
        <w:tab/>
        <w:t xml:space="preserve">    </w:t>
      </w:r>
    </w:p>
    <w:p w14:paraId="796212D0" w14:textId="77777777" w:rsidR="00B4183D" w:rsidRPr="00BB30A0" w:rsidRDefault="00016A6D">
      <w:pPr>
        <w:pStyle w:val="11"/>
        <w:rPr>
          <w:rFonts w:ascii="PT Astra Serif" w:hAnsi="PT Astra Serif"/>
          <w:sz w:val="28"/>
          <w:szCs w:val="28"/>
        </w:rPr>
      </w:pPr>
      <w:r w:rsidRPr="00D87AA7">
        <w:rPr>
          <w:rFonts w:ascii="PT Astra Serif" w:hAnsi="PT Astra Serif"/>
          <w:sz w:val="26"/>
        </w:rPr>
        <w:t xml:space="preserve"> </w:t>
      </w:r>
      <w:r w:rsidRPr="00BB30A0">
        <w:rPr>
          <w:rFonts w:ascii="PT Astra Serif" w:hAnsi="PT Astra Serif"/>
          <w:sz w:val="28"/>
          <w:szCs w:val="28"/>
        </w:rPr>
        <w:t>АДМИНИСТРАЦИЯ МИАССКОГО ГОРОДСКОГО ОКРУГА</w:t>
      </w:r>
    </w:p>
    <w:p w14:paraId="2A2FE568" w14:textId="74810E6A" w:rsidR="00B4183D" w:rsidRPr="00BB30A0" w:rsidRDefault="00016A6D" w:rsidP="00BB30A0">
      <w:pPr>
        <w:pStyle w:val="11"/>
        <w:rPr>
          <w:rFonts w:ascii="PT Astra Serif" w:hAnsi="PT Astra Serif"/>
          <w:sz w:val="28"/>
          <w:szCs w:val="28"/>
        </w:rPr>
      </w:pPr>
      <w:r w:rsidRPr="00BB30A0">
        <w:rPr>
          <w:rFonts w:ascii="PT Astra Serif" w:hAnsi="PT Astra Serif"/>
          <w:sz w:val="28"/>
          <w:szCs w:val="28"/>
        </w:rPr>
        <w:t>ЧЕЛЯБИНСКОЙ ОБЛАСТИ</w:t>
      </w:r>
    </w:p>
    <w:p w14:paraId="0A808247" w14:textId="77777777" w:rsidR="00B4183D" w:rsidRPr="00BB30A0" w:rsidRDefault="00016A6D">
      <w:pPr>
        <w:pStyle w:val="11"/>
        <w:rPr>
          <w:rFonts w:ascii="PT Astra Serif" w:hAnsi="PT Astra Serif"/>
          <w:sz w:val="28"/>
          <w:szCs w:val="28"/>
        </w:rPr>
      </w:pPr>
      <w:r w:rsidRPr="00BB30A0">
        <w:rPr>
          <w:rFonts w:ascii="PT Astra Serif" w:hAnsi="PT Astra Serif"/>
          <w:sz w:val="28"/>
          <w:szCs w:val="28"/>
        </w:rPr>
        <w:t>ПОСТАНОВЛЕНИЕ</w:t>
      </w:r>
    </w:p>
    <w:p w14:paraId="7F1299CF" w14:textId="77777777" w:rsidR="00B4183D" w:rsidRPr="00D87AA7" w:rsidRDefault="00B4183D">
      <w:pPr>
        <w:spacing w:line="80" w:lineRule="exact"/>
        <w:jc w:val="center"/>
        <w:rPr>
          <w:rFonts w:ascii="PT Astra Serif" w:hAnsi="PT Astra Serif"/>
        </w:rPr>
      </w:pPr>
    </w:p>
    <w:p w14:paraId="07A38700" w14:textId="77777777" w:rsidR="00B4183D" w:rsidRPr="00D87AA7" w:rsidRDefault="00016A6D">
      <w:pPr>
        <w:pStyle w:val="a9"/>
        <w:tabs>
          <w:tab w:val="clear" w:pos="4153"/>
          <w:tab w:val="clear" w:pos="8306"/>
        </w:tabs>
        <w:spacing w:line="120" w:lineRule="exact"/>
        <w:rPr>
          <w:rFonts w:ascii="PT Astra Serif" w:hAnsi="PT Astra Serif"/>
        </w:rPr>
      </w:pPr>
      <w:r w:rsidRPr="00D87AA7">
        <w:rPr>
          <w:rFonts w:ascii="PT Astra Serif" w:hAnsi="PT Astra Serif"/>
        </w:rPr>
        <w:t xml:space="preserve">                                                                                                     </w:t>
      </w:r>
      <w:r w:rsidRPr="00D87AA7">
        <w:rPr>
          <w:rFonts w:ascii="PT Astra Serif" w:hAnsi="PT Astra Serif"/>
          <w:sz w:val="10"/>
        </w:rPr>
        <w:t xml:space="preserve">                                               </w:t>
      </w:r>
    </w:p>
    <w:p w14:paraId="277EB496" w14:textId="77777777" w:rsidR="00B4183D" w:rsidRPr="00D87AA7" w:rsidRDefault="00016A6D">
      <w:pPr>
        <w:spacing w:line="360" w:lineRule="auto"/>
        <w:rPr>
          <w:rFonts w:ascii="PT Astra Serif" w:hAnsi="PT Astra Serif"/>
        </w:rPr>
      </w:pPr>
      <w:r w:rsidRPr="00D87AA7">
        <w:rPr>
          <w:rFonts w:ascii="PT Astra Serif" w:hAnsi="PT Astra Serif"/>
        </w:rPr>
        <w:t>____________________</w:t>
      </w:r>
      <w:r w:rsidRPr="00D87AA7">
        <w:rPr>
          <w:rFonts w:ascii="PT Astra Serif" w:hAnsi="PT Astra Serif"/>
        </w:rPr>
        <w:tab/>
      </w:r>
      <w:r w:rsidRPr="00D87AA7">
        <w:rPr>
          <w:rFonts w:ascii="PT Astra Serif" w:hAnsi="PT Astra Serif"/>
        </w:rPr>
        <w:tab/>
      </w:r>
      <w:r w:rsidRPr="00D87AA7">
        <w:rPr>
          <w:rFonts w:ascii="PT Astra Serif" w:hAnsi="PT Astra Serif"/>
        </w:rPr>
        <w:tab/>
      </w:r>
      <w:r w:rsidRPr="00D87AA7">
        <w:rPr>
          <w:rFonts w:ascii="PT Astra Serif" w:hAnsi="PT Astra Serif"/>
        </w:rPr>
        <w:tab/>
      </w:r>
      <w:r w:rsidRPr="00D87AA7">
        <w:rPr>
          <w:rFonts w:ascii="PT Astra Serif" w:hAnsi="PT Astra Serif"/>
        </w:rPr>
        <w:tab/>
      </w:r>
      <w:r w:rsidRPr="00D87AA7">
        <w:rPr>
          <w:rFonts w:ascii="PT Astra Serif" w:hAnsi="PT Astra Serif"/>
        </w:rPr>
        <w:tab/>
        <w:t xml:space="preserve">         № __________________ </w:t>
      </w:r>
    </w:p>
    <w:p w14:paraId="42E2B110" w14:textId="77777777" w:rsidR="00B4183D" w:rsidRPr="00D87AA7" w:rsidRDefault="00016A6D">
      <w:pPr>
        <w:pStyle w:val="af0"/>
        <w:ind w:left="0" w:right="4422" w:firstLine="0"/>
        <w:rPr>
          <w:rFonts w:ascii="PT Astra Serif" w:hAnsi="PT Astra Serif"/>
          <w:sz w:val="24"/>
        </w:rPr>
      </w:pPr>
      <w:r w:rsidRPr="00D87AA7">
        <w:rPr>
          <w:rFonts w:ascii="PT Astra Serif" w:hAnsi="PT Astra Serif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3019D" wp14:editId="6BA1EF40">
                <wp:simplePos x="0" y="0"/>
                <wp:positionH relativeFrom="column">
                  <wp:posOffset>-97155</wp:posOffset>
                </wp:positionH>
                <wp:positionV relativeFrom="paragraph">
                  <wp:posOffset>6985</wp:posOffset>
                </wp:positionV>
                <wp:extent cx="6076950" cy="1193165"/>
                <wp:effectExtent l="4445" t="4445" r="14605" b="2159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B9A9160" w14:textId="77777777" w:rsidR="00016A6D" w:rsidRPr="00206367" w:rsidRDefault="00016A6D" w:rsidP="001954B8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PT Astra Serif" w:hAnsi="PT Astra Serif"/>
                                <w:bCs/>
                                <w:szCs w:val="24"/>
                              </w:rPr>
                            </w:pPr>
                            <w:r w:rsidRPr="00206367">
                              <w:rPr>
                                <w:rFonts w:ascii="PT Astra Serif" w:hAnsi="PT Astra Serif"/>
                                <w:szCs w:val="24"/>
                              </w:rPr>
                              <w:t xml:space="preserve">Об утверждении «Порядка предоставления субсидий из бюджета Миасского городского округа </w:t>
                            </w:r>
                            <w:r>
                              <w:rPr>
                                <w:rFonts w:ascii="PT Astra Serif" w:hAnsi="PT Astra Serif"/>
                                <w:szCs w:val="24"/>
                              </w:rPr>
                              <w:t xml:space="preserve">Челябинской области </w:t>
                            </w:r>
                            <w:r w:rsidRPr="00206367">
                              <w:rPr>
                                <w:rFonts w:ascii="PT Astra Serif" w:hAnsi="PT Astra Serif"/>
                                <w:szCs w:val="24"/>
                              </w:rPr>
                              <w:t>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</w:t>
                            </w:r>
                            <w:r>
                              <w:rPr>
                                <w:rFonts w:ascii="PT Astra Serif" w:hAnsi="PT Astra Serif"/>
                                <w:szCs w:val="24"/>
                              </w:rPr>
                              <w:t>»</w:t>
                            </w:r>
                          </w:p>
                          <w:p w14:paraId="53C7FF84" w14:textId="77777777" w:rsidR="00016A6D" w:rsidRPr="00206367" w:rsidRDefault="00016A6D" w:rsidP="001954B8">
                            <w:pPr>
                              <w:rPr>
                                <w:rFonts w:ascii="PT Astra Serif" w:hAnsi="PT Astra Seri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4301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7.65pt;margin-top:.55pt;width:478.5pt;height:9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" strokecolor="white">
                <v:textbox>
                  <w:txbxContent>
                    <w:p w14:paraId="5B9A9160" w14:textId="77777777" w:rsidR="00016A6D" w:rsidRPr="00206367" w:rsidRDefault="00016A6D" w:rsidP="001954B8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PT Astra Serif" w:hAnsi="PT Astra Serif"/>
                          <w:bCs/>
                          <w:szCs w:val="24"/>
                        </w:rPr>
                      </w:pPr>
                      <w:r w:rsidRPr="00206367">
                        <w:rPr>
                          <w:rFonts w:ascii="PT Astra Serif" w:hAnsi="PT Astra Serif"/>
                          <w:szCs w:val="24"/>
                        </w:rPr>
                        <w:t xml:space="preserve">Об утверждении «Порядка предоставления субсидий из бюджета Миасского городского округа </w:t>
                      </w:r>
                      <w:r>
                        <w:rPr>
                          <w:rFonts w:ascii="PT Astra Serif" w:hAnsi="PT Astra Serif"/>
                          <w:szCs w:val="24"/>
                        </w:rPr>
                        <w:t xml:space="preserve">Челябинской области </w:t>
                      </w:r>
                      <w:r w:rsidRPr="00206367">
                        <w:rPr>
                          <w:rFonts w:ascii="PT Astra Serif" w:hAnsi="PT Astra Serif"/>
                          <w:szCs w:val="24"/>
                        </w:rPr>
                        <w:t>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</w:t>
                      </w:r>
                      <w:r>
                        <w:rPr>
                          <w:rFonts w:ascii="PT Astra Serif" w:hAnsi="PT Astra Serif"/>
                          <w:szCs w:val="24"/>
                        </w:rPr>
                        <w:t>»</w:t>
                      </w:r>
                    </w:p>
                    <w:p w14:paraId="53C7FF84" w14:textId="77777777" w:rsidR="00016A6D" w:rsidRPr="00206367" w:rsidRDefault="00016A6D" w:rsidP="001954B8">
                      <w:pPr>
                        <w:rPr>
                          <w:rFonts w:ascii="PT Astra Serif" w:hAnsi="PT Astra Serif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AF9319" w14:textId="77777777" w:rsidR="00B4183D" w:rsidRPr="00D87AA7" w:rsidRDefault="00B4183D">
      <w:pPr>
        <w:pStyle w:val="af0"/>
        <w:ind w:left="0" w:firstLine="709"/>
        <w:jc w:val="both"/>
        <w:rPr>
          <w:rFonts w:ascii="PT Astra Serif" w:hAnsi="PT Astra Serif"/>
          <w:sz w:val="28"/>
        </w:rPr>
      </w:pPr>
    </w:p>
    <w:p w14:paraId="23AAE938" w14:textId="77777777" w:rsidR="00B4183D" w:rsidRPr="00D87AA7" w:rsidRDefault="00B4183D">
      <w:pPr>
        <w:pStyle w:val="af0"/>
        <w:ind w:left="0" w:firstLine="709"/>
        <w:jc w:val="both"/>
        <w:rPr>
          <w:rFonts w:ascii="PT Astra Serif" w:hAnsi="PT Astra Serif"/>
          <w:sz w:val="28"/>
        </w:rPr>
      </w:pPr>
    </w:p>
    <w:p w14:paraId="6EC1D997" w14:textId="77777777" w:rsidR="00B4183D" w:rsidRPr="00D87AA7" w:rsidRDefault="00B4183D">
      <w:pPr>
        <w:pStyle w:val="1"/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</w:p>
    <w:p w14:paraId="1DC5644D" w14:textId="77777777" w:rsidR="00B4183D" w:rsidRPr="00D87AA7" w:rsidRDefault="00B4183D">
      <w:pPr>
        <w:rPr>
          <w:rFonts w:ascii="PT Astra Serif" w:hAnsi="PT Astra Serif"/>
        </w:rPr>
      </w:pPr>
    </w:p>
    <w:p w14:paraId="38A5ADEC" w14:textId="77777777" w:rsidR="00B4183D" w:rsidRPr="00D87AA7" w:rsidRDefault="00B4183D">
      <w:pPr>
        <w:pStyle w:val="1"/>
        <w:spacing w:line="276" w:lineRule="auto"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14:paraId="470E094E" w14:textId="77777777" w:rsidR="00084A06" w:rsidRPr="00D87AA7" w:rsidRDefault="00084A06" w:rsidP="00084A06">
      <w:pPr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согласно Бюджетному кодексу Российской Федерации, в соответствии с Постановлением Правительства РФ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</w:t>
      </w:r>
      <w:r w:rsidRPr="00D87AA7">
        <w:rPr>
          <w:rFonts w:ascii="PT Astra Serif" w:hAnsi="PT Astra Serif"/>
          <w:smallCaps/>
          <w:szCs w:val="24"/>
        </w:rPr>
        <w:t xml:space="preserve">, </w:t>
      </w:r>
      <w:r w:rsidRPr="00D87AA7">
        <w:rPr>
          <w:rFonts w:ascii="PT Astra Serif" w:hAnsi="PT Astra Serif"/>
          <w:szCs w:val="24"/>
        </w:rPr>
        <w:t>местных бюджетов субсидий, в том числе грантов в форме субсидий, юридическим лицам,</w:t>
      </w:r>
      <w:r w:rsidRPr="00D87AA7">
        <w:rPr>
          <w:rFonts w:ascii="PT Astra Serif" w:hAnsi="PT Astra Serif"/>
          <w:smallCaps/>
          <w:szCs w:val="24"/>
        </w:rPr>
        <w:t xml:space="preserve"> </w:t>
      </w:r>
      <w:r w:rsidRPr="00D87AA7">
        <w:rPr>
          <w:rFonts w:ascii="PT Astra Serif" w:hAnsi="PT Astra Serif"/>
          <w:szCs w:val="24"/>
        </w:rPr>
        <w:t>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РФ от 16.11.2024 г. № 1573 «О внесении изменений в Постановление Правительства РФ от 25.10.2023 г. № 1782», Решению Собрания депутатов МГО от 20.12.2024 г. № 3 «О бюджете Миасского городского округа на 2025 год и на плановый период 2026 и 2027 годов», руководствуясь Уставом Миасского городского округа Челябинской области,</w:t>
      </w:r>
    </w:p>
    <w:p w14:paraId="0087D59F" w14:textId="77777777" w:rsidR="00B4183D" w:rsidRPr="00D87AA7" w:rsidRDefault="00016A6D">
      <w:pPr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ПОСТАНОВЛЯЮ:</w:t>
      </w:r>
    </w:p>
    <w:p w14:paraId="761AF7E5" w14:textId="2D870C4B" w:rsidR="00016A6D" w:rsidRPr="00D87AA7" w:rsidRDefault="00016A6D" w:rsidP="00016A6D">
      <w:pPr>
        <w:numPr>
          <w:ilvl w:val="0"/>
          <w:numId w:val="1"/>
        </w:numPr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Утвердить «Порядок предоставления субсидий из бюджета Миасского городского округа</w:t>
      </w:r>
      <w:r w:rsidR="00902A1B" w:rsidRPr="00D87AA7">
        <w:rPr>
          <w:rFonts w:ascii="PT Astra Serif" w:hAnsi="PT Astra Serif"/>
          <w:szCs w:val="24"/>
        </w:rPr>
        <w:t xml:space="preserve"> Челябинской области</w:t>
      </w:r>
      <w:r w:rsidRPr="00D87AA7">
        <w:rPr>
          <w:rFonts w:ascii="PT Astra Serif" w:hAnsi="PT Astra Serif"/>
          <w:szCs w:val="24"/>
        </w:rPr>
        <w:t xml:space="preserve"> 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инвентаря» согласно приложению</w:t>
      </w:r>
      <w:r w:rsidR="00B9670B">
        <w:rPr>
          <w:rFonts w:ascii="PT Astra Serif" w:hAnsi="PT Astra Serif"/>
          <w:szCs w:val="24"/>
        </w:rPr>
        <w:t xml:space="preserve"> </w:t>
      </w:r>
      <w:r w:rsidRPr="00D87AA7">
        <w:rPr>
          <w:rFonts w:ascii="PT Astra Serif" w:hAnsi="PT Astra Serif"/>
          <w:szCs w:val="24"/>
        </w:rPr>
        <w:t>к настоящему постановлению.</w:t>
      </w:r>
    </w:p>
    <w:p w14:paraId="03A502CF" w14:textId="77777777" w:rsidR="00A134F0" w:rsidRPr="00D87AA7" w:rsidRDefault="00016A6D" w:rsidP="00A134F0">
      <w:pPr>
        <w:numPr>
          <w:ilvl w:val="0"/>
          <w:numId w:val="1"/>
        </w:numPr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Признать утратившими силу следующие постановления Администрации Миасского городского округа:</w:t>
      </w:r>
    </w:p>
    <w:p w14:paraId="6C696C87" w14:textId="77777777" w:rsidR="00016A6D" w:rsidRPr="00D87AA7" w:rsidRDefault="00016A6D" w:rsidP="00A134F0">
      <w:pPr>
        <w:ind w:firstLine="709"/>
        <w:jc w:val="both"/>
        <w:rPr>
          <w:rFonts w:ascii="PT Astra Serif" w:eastAsia="SimSun" w:hAnsi="PT Astra Serif" w:cs="PT Astra Serif"/>
          <w:szCs w:val="24"/>
        </w:rPr>
      </w:pPr>
      <w:r w:rsidRPr="00D87AA7">
        <w:rPr>
          <w:rFonts w:ascii="PT Astra Serif" w:hAnsi="PT Astra Serif"/>
          <w:szCs w:val="24"/>
        </w:rPr>
        <w:t>1 )</w:t>
      </w:r>
      <w:r w:rsidR="0061078A" w:rsidRPr="00D87AA7">
        <w:rPr>
          <w:rFonts w:ascii="PT Astra Serif" w:hAnsi="PT Astra Serif"/>
          <w:szCs w:val="24"/>
        </w:rPr>
        <w:t xml:space="preserve"> </w:t>
      </w:r>
      <w:r w:rsidRPr="00D87AA7">
        <w:rPr>
          <w:rFonts w:ascii="PT Astra Serif" w:hAnsi="PT Astra Serif"/>
          <w:szCs w:val="24"/>
        </w:rPr>
        <w:t>от 20.10.2023г. №5222 «</w:t>
      </w:r>
      <w:r w:rsidRPr="00D87AA7">
        <w:rPr>
          <w:rFonts w:ascii="PT Astra Serif" w:eastAsia="SimSun" w:hAnsi="PT Astra Serif" w:cs="PT Astra Serif"/>
          <w:szCs w:val="24"/>
        </w:rPr>
        <w:t>Об утверждении "Порядка предоставления субсидий из бюджета Миасского городского округа 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 и признании утратившим силу Постановления Администрации Миасского городского округа от 08.08.2018 г. N 3599"</w:t>
      </w:r>
      <w:r w:rsidR="00A134F0" w:rsidRPr="00D87AA7">
        <w:rPr>
          <w:rFonts w:ascii="PT Astra Serif" w:eastAsia="SimSun" w:hAnsi="PT Astra Serif" w:cs="PT Astra Serif"/>
          <w:szCs w:val="24"/>
        </w:rPr>
        <w:t>;</w:t>
      </w:r>
    </w:p>
    <w:p w14:paraId="23757320" w14:textId="77777777" w:rsidR="00D64B1B" w:rsidRPr="00D87AA7" w:rsidRDefault="00A134F0" w:rsidP="001A6440">
      <w:pPr>
        <w:ind w:firstLine="709"/>
        <w:jc w:val="both"/>
        <w:rPr>
          <w:rFonts w:ascii="PT Astra Serif" w:eastAsia="SimSun" w:hAnsi="PT Astra Serif" w:cs="PT Astra Serif"/>
          <w:szCs w:val="24"/>
        </w:rPr>
      </w:pPr>
      <w:r w:rsidRPr="00D87AA7">
        <w:rPr>
          <w:rFonts w:ascii="PT Astra Serif" w:eastAsia="SimSun" w:hAnsi="PT Astra Serif" w:cs="PT Astra Serif"/>
          <w:szCs w:val="24"/>
        </w:rPr>
        <w:t xml:space="preserve">2) </w:t>
      </w:r>
      <w:r w:rsidR="00D64B1B" w:rsidRPr="00D87AA7">
        <w:rPr>
          <w:rFonts w:ascii="PT Astra Serif" w:eastAsia="SimSun" w:hAnsi="PT Astra Serif" w:cs="PT Astra Serif"/>
          <w:szCs w:val="24"/>
        </w:rPr>
        <w:t xml:space="preserve">от 25.07.2024г. №4043 «О внесении изменений в постановление Администрации Миасского городского округа N 5222 от 20.10.2023 г. "Об утверждении "Порядка предоставления субсидий из бюджета Миасского городского округа 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 и признании утратившим силу Постановления Администрации Миасского городского округа от 08.08.2018 г. N 3599». </w:t>
      </w:r>
    </w:p>
    <w:p w14:paraId="6BCE64AB" w14:textId="77777777" w:rsidR="00D64B1B" w:rsidRPr="00D87AA7" w:rsidRDefault="00D64B1B" w:rsidP="00D64B1B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          3. Начальнику Управления по физической культуре и спорту Администрации Миасского городского округа</w:t>
      </w:r>
      <w:r w:rsidR="001A6440" w:rsidRPr="00D87AA7">
        <w:rPr>
          <w:rFonts w:ascii="PT Astra Serif" w:hAnsi="PT Astra Serif"/>
          <w:szCs w:val="24"/>
        </w:rPr>
        <w:t xml:space="preserve"> Челябинской области</w:t>
      </w:r>
      <w:r w:rsidRPr="00D87AA7">
        <w:rPr>
          <w:rFonts w:ascii="PT Astra Serif" w:hAnsi="PT Astra Serif"/>
          <w:szCs w:val="24"/>
        </w:rPr>
        <w:t>:</w:t>
      </w:r>
    </w:p>
    <w:p w14:paraId="67F8F05A" w14:textId="77777777" w:rsidR="00D64B1B" w:rsidRPr="00D87AA7" w:rsidRDefault="00D64B1B" w:rsidP="00D64B1B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1) обеспечить целевое использование бюджетных средств, выделенных</w:t>
      </w:r>
      <w:r w:rsidR="00994DB5" w:rsidRPr="00994DB5">
        <w:rPr>
          <w:rFonts w:ascii="PT Astra Serif" w:hAnsi="PT Astra Serif"/>
          <w:szCs w:val="24"/>
        </w:rPr>
        <w:t xml:space="preserve"> </w:t>
      </w:r>
      <w:r w:rsidR="00994DB5" w:rsidRPr="00206367">
        <w:rPr>
          <w:rFonts w:ascii="PT Astra Serif" w:hAnsi="PT Astra Serif"/>
          <w:szCs w:val="24"/>
        </w:rPr>
        <w:t>социально-ориентированным некоммерческим организациям в сфере физической культуры и спорта</w:t>
      </w:r>
      <w:r w:rsidRPr="00D87AA7">
        <w:rPr>
          <w:rFonts w:ascii="PT Astra Serif" w:hAnsi="PT Astra Serif"/>
          <w:szCs w:val="24"/>
        </w:rPr>
        <w:t xml:space="preserve"> спортивным организациям</w:t>
      </w:r>
      <w:r w:rsidR="00D23DDD" w:rsidRPr="00D87AA7">
        <w:rPr>
          <w:rFonts w:ascii="PT Astra Serif" w:hAnsi="PT Astra Serif"/>
          <w:szCs w:val="24"/>
        </w:rPr>
        <w:t>.</w:t>
      </w:r>
    </w:p>
    <w:p w14:paraId="54298CD4" w14:textId="77777777" w:rsidR="00D64B1B" w:rsidRPr="00D87AA7" w:rsidRDefault="00D64B1B" w:rsidP="00D64B1B">
      <w:pPr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lastRenderedPageBreak/>
        <w:t xml:space="preserve">          4.    Начальнику отдела организационной и контрольной работы:</w:t>
      </w:r>
    </w:p>
    <w:p w14:paraId="590C7C94" w14:textId="77777777" w:rsidR="00D64B1B" w:rsidRPr="00D87AA7" w:rsidRDefault="00D64B1B" w:rsidP="00D64B1B">
      <w:pPr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         1) направить настоящее постановление в Регистр муниципальных нормативных правовых актов Челябинской области;</w:t>
      </w:r>
    </w:p>
    <w:p w14:paraId="4F141241" w14:textId="77777777" w:rsidR="00D64B1B" w:rsidRPr="00D87AA7" w:rsidRDefault="00D64B1B" w:rsidP="00D64B1B">
      <w:pPr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         2) направить настоящее постановление с приложениями в полном объеме для опубликования в сетевом издании средства массовой информации «МПА – Урал»              (мпа – урал.рф, регистрация в качестве сетевого издания: ЭЛ № ФС 77 – 73516 от 31.08.2018);</w:t>
      </w:r>
    </w:p>
    <w:p w14:paraId="500D354F" w14:textId="77777777" w:rsidR="00D64B1B" w:rsidRPr="00D87AA7" w:rsidRDefault="00D64B1B" w:rsidP="00D64B1B">
      <w:pPr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ab/>
        <w:t>3) разместить настоящее постановление на официальном сайте Администрации Миасского городского округа в информационно – коммуникационной сети «Интернет».</w:t>
      </w:r>
    </w:p>
    <w:p w14:paraId="25C2EE8B" w14:textId="77777777" w:rsidR="00D64B1B" w:rsidRPr="00D87AA7" w:rsidRDefault="00D64B1B" w:rsidP="00D64B1B">
      <w:pPr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5.   Контроль исполнения настоящего постановления возложить на заместителя Главы Округа (по социальным вопросам).</w:t>
      </w:r>
    </w:p>
    <w:p w14:paraId="424611FA" w14:textId="77777777" w:rsidR="00D64B1B" w:rsidRPr="00D87AA7" w:rsidRDefault="00D64B1B" w:rsidP="00D64B1B">
      <w:pPr>
        <w:jc w:val="both"/>
        <w:rPr>
          <w:rFonts w:ascii="PT Astra Serif" w:hAnsi="PT Astra Serif"/>
          <w:szCs w:val="24"/>
        </w:rPr>
      </w:pPr>
    </w:p>
    <w:p w14:paraId="152C889A" w14:textId="77777777" w:rsidR="00D64B1B" w:rsidRPr="00D87AA7" w:rsidRDefault="00D64B1B" w:rsidP="00D64B1B">
      <w:pPr>
        <w:jc w:val="both"/>
        <w:rPr>
          <w:rFonts w:ascii="PT Astra Serif" w:hAnsi="PT Astra Serif"/>
          <w:szCs w:val="24"/>
        </w:rPr>
      </w:pPr>
    </w:p>
    <w:p w14:paraId="68813B2F" w14:textId="77777777" w:rsidR="00D64B1B" w:rsidRPr="00D87AA7" w:rsidRDefault="00D64B1B" w:rsidP="00D64B1B">
      <w:pPr>
        <w:jc w:val="both"/>
        <w:rPr>
          <w:rFonts w:ascii="PT Astra Serif" w:hAnsi="PT Astra Serif"/>
          <w:szCs w:val="24"/>
        </w:rPr>
      </w:pPr>
    </w:p>
    <w:p w14:paraId="40C85F9A" w14:textId="77777777" w:rsidR="00D64B1B" w:rsidRPr="00D87AA7" w:rsidRDefault="00D64B1B" w:rsidP="00D64B1B">
      <w:pPr>
        <w:jc w:val="both"/>
        <w:rPr>
          <w:rFonts w:ascii="PT Astra Serif" w:hAnsi="PT Astra Serif"/>
          <w:szCs w:val="24"/>
        </w:rPr>
      </w:pPr>
    </w:p>
    <w:p w14:paraId="62087581" w14:textId="77777777" w:rsidR="00D64B1B" w:rsidRPr="00D87AA7" w:rsidRDefault="00D64B1B" w:rsidP="00D64B1B">
      <w:pPr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Глава Миасского городского</w:t>
      </w:r>
    </w:p>
    <w:p w14:paraId="7990B88A" w14:textId="77777777" w:rsidR="00D64B1B" w:rsidRPr="00D87AA7" w:rsidRDefault="00D64B1B" w:rsidP="00D64B1B">
      <w:pPr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округа Челябинской области                                                                     Ю.В. Ефименко </w:t>
      </w:r>
    </w:p>
    <w:p w14:paraId="40048ECD" w14:textId="77777777" w:rsidR="00B4183D" w:rsidRPr="00D87AA7" w:rsidRDefault="00B4183D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09E7344E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05CE420C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54C87231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28D1A59B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0DCB030E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4040D819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12AF10C6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61233FAA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204E3E64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74BC4FCD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774E64A1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157769C1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2120CEEE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02AF54AF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1B507759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78FF4688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7441BEE6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19456230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15D47CD1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13C52C4E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0E415FAA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7CFFC07D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7A888367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6225FA55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660168B7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5F1B2C84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30879D58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5DAC0731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2B9CD4EB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3AA10759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4EA3C237" w14:textId="77777777" w:rsidR="00B05EEE" w:rsidRPr="00D87AA7" w:rsidRDefault="00B05EEE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7B5E8C7F" w14:textId="77777777" w:rsidR="00B4183D" w:rsidRPr="00D87AA7" w:rsidRDefault="00B4183D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7540E024" w14:textId="77777777" w:rsidR="002964C6" w:rsidRPr="00D87AA7" w:rsidRDefault="002964C6">
      <w:pPr>
        <w:pStyle w:val="af0"/>
        <w:ind w:left="0" w:right="-29" w:firstLine="0"/>
        <w:jc w:val="both"/>
        <w:rPr>
          <w:rFonts w:ascii="PT Astra Serif" w:hAnsi="PT Astra Serif"/>
          <w:sz w:val="22"/>
          <w:szCs w:val="22"/>
        </w:rPr>
      </w:pPr>
    </w:p>
    <w:p w14:paraId="54E3B698" w14:textId="77777777" w:rsidR="006529D4" w:rsidRPr="00D87AA7" w:rsidRDefault="006529D4">
      <w:pPr>
        <w:pStyle w:val="af0"/>
        <w:ind w:left="0" w:right="-29" w:firstLine="0"/>
        <w:jc w:val="both"/>
        <w:rPr>
          <w:rFonts w:ascii="PT Astra Serif" w:hAnsi="PT Astra Serif"/>
        </w:rPr>
      </w:pPr>
    </w:p>
    <w:p w14:paraId="3EE0C640" w14:textId="77777777" w:rsidR="006529D4" w:rsidRPr="00D87AA7" w:rsidRDefault="006529D4">
      <w:pPr>
        <w:pStyle w:val="af0"/>
        <w:ind w:left="0" w:right="-29" w:firstLine="0"/>
        <w:jc w:val="both"/>
        <w:rPr>
          <w:rFonts w:ascii="PT Astra Serif" w:hAnsi="PT Astra Serif"/>
        </w:rPr>
      </w:pPr>
    </w:p>
    <w:p w14:paraId="502267B5" w14:textId="77777777" w:rsidR="006529D4" w:rsidRPr="00D87AA7" w:rsidRDefault="006529D4">
      <w:pPr>
        <w:pStyle w:val="af0"/>
        <w:ind w:left="0" w:right="-29" w:firstLine="0"/>
        <w:jc w:val="both"/>
        <w:rPr>
          <w:rFonts w:ascii="PT Astra Serif" w:hAnsi="PT Astra Serif"/>
        </w:rPr>
      </w:pPr>
    </w:p>
    <w:p w14:paraId="52F15827" w14:textId="77777777" w:rsidR="006529D4" w:rsidRPr="00D87AA7" w:rsidRDefault="006529D4">
      <w:pPr>
        <w:pStyle w:val="af0"/>
        <w:ind w:left="0" w:right="-29" w:firstLine="0"/>
        <w:jc w:val="both"/>
        <w:rPr>
          <w:rFonts w:ascii="PT Astra Serif" w:hAnsi="PT Astra Serif"/>
        </w:rPr>
      </w:pPr>
    </w:p>
    <w:p w14:paraId="0FCFC25D" w14:textId="77777777" w:rsidR="006529D4" w:rsidRPr="00D87AA7" w:rsidRDefault="006529D4">
      <w:pPr>
        <w:pStyle w:val="af0"/>
        <w:ind w:left="0" w:right="-29" w:firstLine="0"/>
        <w:jc w:val="both"/>
        <w:rPr>
          <w:rFonts w:ascii="PT Astra Serif" w:hAnsi="PT Astra Serif"/>
        </w:rPr>
      </w:pPr>
    </w:p>
    <w:p w14:paraId="3060165E" w14:textId="77777777" w:rsidR="00B4183D" w:rsidRPr="00D87AA7" w:rsidRDefault="00016A6D">
      <w:pPr>
        <w:pStyle w:val="af0"/>
        <w:ind w:left="0" w:right="-29" w:firstLine="0"/>
        <w:jc w:val="both"/>
        <w:rPr>
          <w:rFonts w:ascii="PT Astra Serif" w:hAnsi="PT Astra Serif"/>
        </w:rPr>
      </w:pPr>
      <w:r w:rsidRPr="00D87AA7">
        <w:rPr>
          <w:rFonts w:ascii="PT Astra Serif" w:hAnsi="PT Astra Serif"/>
        </w:rPr>
        <w:t>Васильев Владимир Викторович</w:t>
      </w:r>
    </w:p>
    <w:p w14:paraId="7146F0E8" w14:textId="3CB0D25C" w:rsidR="005B7A05" w:rsidRDefault="00016A6D" w:rsidP="005B7A05">
      <w:pPr>
        <w:pStyle w:val="af0"/>
        <w:ind w:right="-29"/>
        <w:jc w:val="both"/>
        <w:rPr>
          <w:rFonts w:ascii="PT Astra Serif" w:hAnsi="PT Astra Serif"/>
        </w:rPr>
      </w:pPr>
      <w:r w:rsidRPr="00D87AA7">
        <w:rPr>
          <w:rFonts w:ascii="PT Astra Serif" w:hAnsi="PT Astra Serif"/>
        </w:rPr>
        <w:t xml:space="preserve">8 (3513) 55-06-06                                                    </w:t>
      </w:r>
    </w:p>
    <w:p w14:paraId="6682DF79" w14:textId="77777777" w:rsidR="007B7E12" w:rsidRPr="00D87AA7" w:rsidRDefault="007B7E12" w:rsidP="005B7A05">
      <w:pPr>
        <w:pStyle w:val="af0"/>
        <w:ind w:right="-29"/>
        <w:jc w:val="both"/>
        <w:rPr>
          <w:rFonts w:ascii="PT Astra Serif" w:hAnsi="PT Astra Serif"/>
        </w:rPr>
      </w:pPr>
    </w:p>
    <w:p w14:paraId="4994EF8A" w14:textId="45C40CCF" w:rsidR="005B7A05" w:rsidRPr="00D87AA7" w:rsidRDefault="005B7A05" w:rsidP="005B7A05">
      <w:pPr>
        <w:ind w:left="5103"/>
        <w:jc w:val="center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lastRenderedPageBreak/>
        <w:t xml:space="preserve">Приложение </w:t>
      </w:r>
    </w:p>
    <w:p w14:paraId="71B65354" w14:textId="77777777" w:rsidR="005B7A05" w:rsidRPr="00D87AA7" w:rsidRDefault="005B7A05" w:rsidP="005B7A05">
      <w:pPr>
        <w:ind w:left="5103"/>
        <w:jc w:val="center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к постановлению Администрации</w:t>
      </w:r>
    </w:p>
    <w:p w14:paraId="7AA7A151" w14:textId="77777777" w:rsidR="005B7A05" w:rsidRPr="00D87AA7" w:rsidRDefault="005B7A05" w:rsidP="005B7A05">
      <w:pPr>
        <w:ind w:left="5103"/>
        <w:jc w:val="center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Миасского городского округа </w:t>
      </w:r>
    </w:p>
    <w:p w14:paraId="0BE49E89" w14:textId="77777777" w:rsidR="005B7A05" w:rsidRPr="00D87AA7" w:rsidRDefault="005B7A05" w:rsidP="005B7A05">
      <w:pPr>
        <w:ind w:left="5103"/>
        <w:jc w:val="center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Челябинской области </w:t>
      </w:r>
    </w:p>
    <w:p w14:paraId="5CA295DB" w14:textId="77777777" w:rsidR="005B7A05" w:rsidRPr="00D87AA7" w:rsidRDefault="005B7A05" w:rsidP="005B7A05">
      <w:pPr>
        <w:ind w:left="5103"/>
        <w:jc w:val="center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от _______________ № ___________</w:t>
      </w:r>
    </w:p>
    <w:p w14:paraId="645BD337" w14:textId="77777777" w:rsidR="00B4183D" w:rsidRPr="00D87AA7" w:rsidRDefault="00B4183D" w:rsidP="005B7A0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Cs w:val="24"/>
        </w:rPr>
      </w:pPr>
    </w:p>
    <w:p w14:paraId="31C2CAF6" w14:textId="77777777" w:rsidR="00B4183D" w:rsidRPr="00D87AA7" w:rsidRDefault="00B4183D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18F0FB03" w14:textId="77777777" w:rsidR="00B4183D" w:rsidRPr="00D87AA7" w:rsidRDefault="00016A6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Порядок предоставления субсидий из бюджета Миасского городского округа</w:t>
      </w:r>
      <w:r w:rsidR="008B334B" w:rsidRPr="00D87AA7">
        <w:rPr>
          <w:rFonts w:ascii="PT Astra Serif" w:hAnsi="PT Astra Serif"/>
          <w:szCs w:val="24"/>
        </w:rPr>
        <w:t xml:space="preserve"> Челябинской области</w:t>
      </w:r>
      <w:r w:rsidRPr="00D87AA7">
        <w:rPr>
          <w:rFonts w:ascii="PT Astra Serif" w:hAnsi="PT Astra Serif"/>
          <w:szCs w:val="24"/>
        </w:rPr>
        <w:t xml:space="preserve"> 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</w:t>
      </w:r>
    </w:p>
    <w:p w14:paraId="6FDA6C0B" w14:textId="77777777" w:rsidR="00B4183D" w:rsidRPr="00D87AA7" w:rsidRDefault="00B4183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Cs w:val="24"/>
        </w:rPr>
      </w:pPr>
    </w:p>
    <w:p w14:paraId="296FC68D" w14:textId="77777777" w:rsidR="003019C1" w:rsidRPr="00D87AA7" w:rsidRDefault="003019C1" w:rsidP="003019C1">
      <w:pPr>
        <w:numPr>
          <w:ilvl w:val="0"/>
          <w:numId w:val="31"/>
        </w:numPr>
        <w:autoSpaceDE w:val="0"/>
        <w:autoSpaceDN w:val="0"/>
        <w:adjustRightInd w:val="0"/>
        <w:jc w:val="center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Общие положения о предоставлении субсидии</w:t>
      </w:r>
    </w:p>
    <w:p w14:paraId="4020E012" w14:textId="77777777" w:rsidR="003019C1" w:rsidRPr="00D87AA7" w:rsidRDefault="003019C1" w:rsidP="003019C1">
      <w:pPr>
        <w:autoSpaceDE w:val="0"/>
        <w:autoSpaceDN w:val="0"/>
        <w:adjustRightInd w:val="0"/>
        <w:ind w:left="1080"/>
        <w:rPr>
          <w:rFonts w:ascii="PT Astra Serif" w:hAnsi="PT Astra Serif"/>
          <w:szCs w:val="24"/>
        </w:rPr>
      </w:pPr>
    </w:p>
    <w:p w14:paraId="4840EC01" w14:textId="341E9A8D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1. Настоящий порядок предоставления субсидий разработан в соответствии с Бюджетным кодексом Российской Федерации от 31.07.1998 г. № 145 – ФЗ, Федеральным Законом РФ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г. 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определяет условия и порядок предоставления субсидии из бюджета Миасского городского округа</w:t>
      </w:r>
      <w:r w:rsidR="00861E78">
        <w:rPr>
          <w:rFonts w:ascii="PT Astra Serif" w:hAnsi="PT Astra Serif"/>
          <w:szCs w:val="24"/>
        </w:rPr>
        <w:t xml:space="preserve"> Челябинской области</w:t>
      </w:r>
      <w:r w:rsidRPr="00D87AA7">
        <w:rPr>
          <w:rFonts w:ascii="PT Astra Serif" w:hAnsi="PT Astra Serif"/>
          <w:szCs w:val="24"/>
        </w:rPr>
        <w:t xml:space="preserve"> </w:t>
      </w:r>
      <w:r w:rsidR="005F3D32" w:rsidRPr="00227319">
        <w:rPr>
          <w:rFonts w:ascii="PT Astra Serif" w:hAnsi="PT Astra Serif"/>
          <w:szCs w:val="24"/>
        </w:rPr>
        <w:t>социально-ориентированным некоммерческим организациям в сфере физической культуры и спорта на возмещение фактических затрат, связанных с проведением соревнований и (или) приобретением спортивной экипировки и инвентаря</w:t>
      </w:r>
      <w:r w:rsidRPr="00227319">
        <w:rPr>
          <w:rFonts w:ascii="PT Astra Serif" w:hAnsi="PT Astra Serif"/>
          <w:szCs w:val="24"/>
        </w:rPr>
        <w:t>» (далее-субсидия).</w:t>
      </w:r>
    </w:p>
    <w:p w14:paraId="7DAAB78E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2.  Целью предоставления субсидии, является возмещение затрат, связанных с</w:t>
      </w:r>
      <w:r w:rsidR="00D66AED" w:rsidRPr="00D87AA7">
        <w:rPr>
          <w:rFonts w:ascii="PT Astra Serif" w:hAnsi="PT Astra Serif"/>
          <w:szCs w:val="24"/>
        </w:rPr>
        <w:t xml:space="preserve"> проведением соревнований и (или) приобретением спортивной экипировки и инвентаря социально-ориентированными организациями в сфере физической культуры и спорта.</w:t>
      </w:r>
      <w:r w:rsidRPr="00D87AA7">
        <w:rPr>
          <w:rFonts w:ascii="PT Astra Serif" w:hAnsi="PT Astra Serif"/>
          <w:szCs w:val="24"/>
        </w:rPr>
        <w:t xml:space="preserve"> </w:t>
      </w:r>
    </w:p>
    <w:p w14:paraId="1950B095" w14:textId="39156ED9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3. Информация о субсидиях, предусмотренных в бюджете Миасского городского округа,</w:t>
      </w:r>
      <w:r w:rsidR="009E7FD3">
        <w:rPr>
          <w:rFonts w:ascii="PT Astra Serif" w:hAnsi="PT Astra Serif"/>
          <w:szCs w:val="24"/>
        </w:rPr>
        <w:t xml:space="preserve"> Челябинской области</w:t>
      </w:r>
      <w:r w:rsidRPr="00D87AA7">
        <w:rPr>
          <w:rFonts w:ascii="PT Astra Serif" w:hAnsi="PT Astra Serif"/>
          <w:szCs w:val="24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(далее - единый портал) в порядке, установленном Министерством финансов Российской Федерации. </w:t>
      </w:r>
    </w:p>
    <w:p w14:paraId="4793107B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4. Главным распорядителем средств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в текущем финансовом году является Управление по физической культуре и спорту Администрации Миасского городского округа</w:t>
      </w:r>
      <w:r w:rsidR="00325D2D" w:rsidRPr="00D87AA7">
        <w:rPr>
          <w:rFonts w:ascii="PT Astra Serif" w:hAnsi="PT Astra Serif"/>
          <w:szCs w:val="24"/>
        </w:rPr>
        <w:t xml:space="preserve"> Челябинской области</w:t>
      </w:r>
      <w:r w:rsidRPr="00D87AA7">
        <w:rPr>
          <w:rFonts w:ascii="PT Astra Serif" w:hAnsi="PT Astra Serif"/>
          <w:szCs w:val="24"/>
        </w:rPr>
        <w:t xml:space="preserve"> (далее – Управление ФКиС </w:t>
      </w:r>
      <w:r w:rsidR="00325D2D" w:rsidRPr="00D87AA7">
        <w:rPr>
          <w:rFonts w:ascii="PT Astra Serif" w:hAnsi="PT Astra Serif"/>
          <w:szCs w:val="24"/>
        </w:rPr>
        <w:t>Администрации города Миасса</w:t>
      </w:r>
      <w:r w:rsidRPr="00D87AA7">
        <w:rPr>
          <w:rFonts w:ascii="PT Astra Serif" w:hAnsi="PT Astra Serif"/>
          <w:szCs w:val="24"/>
        </w:rPr>
        <w:t xml:space="preserve">). </w:t>
      </w:r>
    </w:p>
    <w:p w14:paraId="6FEC1C0B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5. Субсидии предоставляются по результатам отбора, проводимого Комиссией по вопросам предоставления субсидий (далее-комиссия)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14:paraId="4FFCB846" w14:textId="0E8BEECE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6. Состав комиссии утверждается приказом Управления ФКиС</w:t>
      </w:r>
      <w:r w:rsidR="00E442C0" w:rsidRPr="00E442C0">
        <w:rPr>
          <w:rFonts w:ascii="PT Astra Serif" w:hAnsi="PT Astra Serif"/>
          <w:szCs w:val="24"/>
        </w:rPr>
        <w:t xml:space="preserve"> </w:t>
      </w:r>
      <w:r w:rsidR="00E442C0">
        <w:rPr>
          <w:rFonts w:ascii="PT Astra Serif" w:hAnsi="PT Astra Serif"/>
          <w:szCs w:val="24"/>
        </w:rPr>
        <w:t>Администрации города Миасса</w:t>
      </w:r>
      <w:r w:rsidRPr="00D87AA7">
        <w:rPr>
          <w:rFonts w:ascii="PT Astra Serif" w:hAnsi="PT Astra Serif"/>
          <w:szCs w:val="24"/>
        </w:rPr>
        <w:t>. Комиссия формируется из представителей Управления ФКиС</w:t>
      </w:r>
      <w:r w:rsidR="00697E59" w:rsidRPr="00D87AA7">
        <w:rPr>
          <w:rFonts w:ascii="PT Astra Serif" w:hAnsi="PT Astra Serif"/>
          <w:szCs w:val="24"/>
        </w:rPr>
        <w:t xml:space="preserve"> Администрации города Миасса</w:t>
      </w:r>
      <w:r w:rsidRPr="00D87AA7">
        <w:rPr>
          <w:rFonts w:ascii="PT Astra Serif" w:hAnsi="PT Astra Serif"/>
          <w:szCs w:val="24"/>
        </w:rPr>
        <w:t xml:space="preserve"> и МКУ МГО «Централизованная бухгалтерия». Взаимодействие членов комиссии с участниками отбора осуществляется в системе «Электронный бюджет».</w:t>
      </w:r>
    </w:p>
    <w:p w14:paraId="2D362D06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Cs w:val="24"/>
        </w:rPr>
      </w:pPr>
    </w:p>
    <w:p w14:paraId="1269FF9F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II. Условия и Порядок отбора, требования и условия предоставления субсидий</w:t>
      </w:r>
    </w:p>
    <w:p w14:paraId="07803255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</w:rPr>
      </w:pPr>
    </w:p>
    <w:p w14:paraId="5C17A9DD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7. В настоящем порядке используются следующие понятия:</w:t>
      </w:r>
    </w:p>
    <w:p w14:paraId="12DC6BF7" w14:textId="13AF6D92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lastRenderedPageBreak/>
        <w:t xml:space="preserve">1) категория получателей субсидии </w:t>
      </w:r>
      <w:r w:rsidR="005D72EA" w:rsidRPr="00D87AA7">
        <w:rPr>
          <w:rFonts w:ascii="PT Astra Serif" w:hAnsi="PT Astra Serif"/>
          <w:szCs w:val="24"/>
        </w:rPr>
        <w:t>–</w:t>
      </w:r>
      <w:r w:rsidRPr="00D87AA7">
        <w:rPr>
          <w:rFonts w:ascii="PT Astra Serif" w:hAnsi="PT Astra Serif"/>
          <w:szCs w:val="24"/>
        </w:rPr>
        <w:t xml:space="preserve"> </w:t>
      </w:r>
      <w:r w:rsidR="005D72EA" w:rsidRPr="00D87AA7">
        <w:rPr>
          <w:rFonts w:ascii="PT Astra Serif" w:hAnsi="PT Astra Serif"/>
          <w:szCs w:val="24"/>
        </w:rPr>
        <w:t xml:space="preserve">социально-ориентированные некоммерческие организации, расположенные и зарегистрированные на территории Миасского городского округа Челябинской области и осуществляющие </w:t>
      </w:r>
      <w:r w:rsidR="000A5684">
        <w:rPr>
          <w:rFonts w:ascii="PT Astra Serif" w:hAnsi="PT Astra Serif"/>
          <w:szCs w:val="24"/>
        </w:rPr>
        <w:t>с</w:t>
      </w:r>
      <w:r w:rsidR="005D72EA" w:rsidRPr="00D87AA7">
        <w:rPr>
          <w:rFonts w:ascii="PT Astra Serif" w:hAnsi="PT Astra Serif"/>
          <w:szCs w:val="24"/>
        </w:rPr>
        <w:t>вою деятельность в области</w:t>
      </w:r>
      <w:r w:rsidR="005B178E" w:rsidRPr="00D87AA7">
        <w:rPr>
          <w:rFonts w:ascii="PT Astra Serif" w:hAnsi="PT Astra Serif"/>
          <w:szCs w:val="24"/>
        </w:rPr>
        <w:t xml:space="preserve"> </w:t>
      </w:r>
      <w:r w:rsidR="001B51C5" w:rsidRPr="00D87AA7">
        <w:rPr>
          <w:rFonts w:ascii="PT Astra Serif" w:hAnsi="PT Astra Serif"/>
          <w:szCs w:val="24"/>
        </w:rPr>
        <w:t>физической культуры и спорта</w:t>
      </w:r>
      <w:r w:rsidRPr="00D87AA7">
        <w:rPr>
          <w:rFonts w:ascii="PT Astra Serif" w:hAnsi="PT Astra Serif"/>
          <w:szCs w:val="24"/>
        </w:rPr>
        <w:t xml:space="preserve">.   </w:t>
      </w:r>
    </w:p>
    <w:p w14:paraId="2D268CB1" w14:textId="77777777" w:rsidR="00CE5A63" w:rsidRPr="00D87AA7" w:rsidRDefault="003019C1" w:rsidP="00CE5A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2) предварительный отбор – процесс получения актуальной информации об организациях, претендующих на получение субсидии на возмещение затрат, </w:t>
      </w:r>
      <w:r w:rsidR="00CE5A63" w:rsidRPr="00D87AA7">
        <w:rPr>
          <w:rFonts w:ascii="PT Astra Serif" w:hAnsi="PT Astra Serif"/>
          <w:szCs w:val="24"/>
        </w:rPr>
        <w:t xml:space="preserve">связанных с проведением соревнований и (или) приобретением спортивной экипировки и инвентаря социально-ориентированными организациями в сфере физической культуры и спорта. </w:t>
      </w:r>
    </w:p>
    <w:p w14:paraId="3AF0315A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3) получатель субсидии - организация, прошедшая отбор, с которой заключается соглашение о предоставлении субсидии.</w:t>
      </w:r>
    </w:p>
    <w:p w14:paraId="2BA21560" w14:textId="701C1342" w:rsidR="003019C1" w:rsidRPr="00227319" w:rsidRDefault="003019C1" w:rsidP="003019C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4"/>
        </w:rPr>
      </w:pPr>
      <w:r w:rsidRPr="00227319">
        <w:rPr>
          <w:rFonts w:ascii="PT Astra Serif" w:hAnsi="PT Astra Serif"/>
          <w:szCs w:val="24"/>
        </w:rPr>
        <w:t xml:space="preserve">8. Критериями отбора </w:t>
      </w:r>
      <w:bookmarkStart w:id="0" w:name="_Hlk204604788"/>
      <w:r w:rsidR="009671B7" w:rsidRPr="00227319">
        <w:rPr>
          <w:rFonts w:ascii="PT Astra Serif" w:hAnsi="PT Astra Serif"/>
          <w:szCs w:val="24"/>
        </w:rPr>
        <w:t>социально-ориентированных некоммерческих организаций</w:t>
      </w:r>
      <w:bookmarkEnd w:id="0"/>
      <w:r w:rsidRPr="00227319">
        <w:rPr>
          <w:rFonts w:ascii="PT Astra Serif" w:hAnsi="PT Astra Serif"/>
          <w:szCs w:val="24"/>
        </w:rPr>
        <w:t>, имеющих право на получение субсидий из бюджета Миасского городского округа</w:t>
      </w:r>
      <w:r w:rsidR="006F58DB" w:rsidRPr="00227319">
        <w:rPr>
          <w:rFonts w:ascii="PT Astra Serif" w:hAnsi="PT Astra Serif"/>
          <w:szCs w:val="24"/>
        </w:rPr>
        <w:t xml:space="preserve"> Челябинской области</w:t>
      </w:r>
      <w:r w:rsidRPr="00227319">
        <w:rPr>
          <w:rFonts w:ascii="PT Astra Serif" w:hAnsi="PT Astra Serif"/>
          <w:szCs w:val="24"/>
        </w:rPr>
        <w:t xml:space="preserve">, являются: </w:t>
      </w:r>
    </w:p>
    <w:p w14:paraId="041AC8E3" w14:textId="77777777" w:rsidR="003019C1" w:rsidRPr="00D87AA7" w:rsidRDefault="003019C1" w:rsidP="003019C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4"/>
        </w:rPr>
      </w:pPr>
      <w:r w:rsidRPr="00227319">
        <w:rPr>
          <w:rFonts w:ascii="PT Astra Serif" w:hAnsi="PT Astra Serif"/>
          <w:szCs w:val="24"/>
        </w:rPr>
        <w:t xml:space="preserve">1) </w:t>
      </w:r>
      <w:r w:rsidR="000C641C" w:rsidRPr="00227319">
        <w:rPr>
          <w:rFonts w:ascii="PT Astra Serif" w:hAnsi="PT Astra Serif"/>
          <w:szCs w:val="24"/>
        </w:rPr>
        <w:t>проведение социально-ориентированными</w:t>
      </w:r>
      <w:r w:rsidR="000C641C" w:rsidRPr="00D87AA7">
        <w:rPr>
          <w:rFonts w:ascii="PT Astra Serif" w:hAnsi="PT Astra Serif"/>
          <w:szCs w:val="24"/>
        </w:rPr>
        <w:t xml:space="preserve"> организациями сферы физической культуры и спорта физкультурно-спортивных мероприятий, соревнований различного уровня;</w:t>
      </w:r>
    </w:p>
    <w:p w14:paraId="12996B1C" w14:textId="77777777" w:rsidR="000C641C" w:rsidRPr="00D87AA7" w:rsidRDefault="000C641C" w:rsidP="003019C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2) охват занимающихся/участников 100 и более человек;</w:t>
      </w:r>
    </w:p>
    <w:p w14:paraId="22AEBEF5" w14:textId="77777777" w:rsidR="000C641C" w:rsidRPr="00D87AA7" w:rsidRDefault="000C641C" w:rsidP="003019C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3) отсутствие неосвоенных субсидий, предоставленных ранее;</w:t>
      </w:r>
    </w:p>
    <w:p w14:paraId="24E06FCF" w14:textId="77777777" w:rsidR="000C641C" w:rsidRPr="00D87AA7" w:rsidRDefault="000C641C" w:rsidP="003019C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4) соответствие платежных документов, предоставляемых к возмещению затрат, спортивным целям и объемам финансирования. </w:t>
      </w:r>
    </w:p>
    <w:p w14:paraId="512E1185" w14:textId="0D74EA69" w:rsidR="003019C1" w:rsidRPr="00D87AA7" w:rsidRDefault="003019C1" w:rsidP="003019C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9. Объявление о проведении предварительного отбора </w:t>
      </w:r>
      <w:r w:rsidR="000A5684" w:rsidRPr="000A5684">
        <w:rPr>
          <w:rFonts w:ascii="PT Astra Serif" w:hAnsi="PT Astra Serif"/>
          <w:szCs w:val="24"/>
        </w:rPr>
        <w:t>социально-ориентированных некоммерческих организаций</w:t>
      </w:r>
      <w:r w:rsidRPr="00D87AA7">
        <w:rPr>
          <w:rFonts w:ascii="PT Astra Serif" w:hAnsi="PT Astra Serif"/>
          <w:szCs w:val="24"/>
        </w:rPr>
        <w:t xml:space="preserve">, размещается на официальном сайте Управления ФКиС </w:t>
      </w:r>
      <w:r w:rsidR="005309E3">
        <w:rPr>
          <w:rFonts w:ascii="PT Astra Serif" w:hAnsi="PT Astra Serif"/>
          <w:szCs w:val="24"/>
        </w:rPr>
        <w:t>Администрации города Миасса</w:t>
      </w:r>
      <w:r w:rsidRPr="00D87AA7">
        <w:rPr>
          <w:rFonts w:ascii="PT Astra Serif" w:hAnsi="PT Astra Serif"/>
          <w:szCs w:val="24"/>
        </w:rPr>
        <w:t xml:space="preserve"> (</w:t>
      </w:r>
      <w:hyperlink r:id="rId9" w:history="1">
        <w:r w:rsidRPr="00D87AA7">
          <w:rPr>
            <w:rStyle w:val="a3"/>
            <w:rFonts w:ascii="PT Astra Serif" w:hAnsi="PT Astra Serif"/>
            <w:color w:val="auto"/>
            <w:szCs w:val="24"/>
          </w:rPr>
          <w:t>https://sportmiass.ru</w:t>
        </w:r>
      </w:hyperlink>
      <w:r w:rsidRPr="00D87AA7">
        <w:rPr>
          <w:rFonts w:ascii="PT Astra Serif" w:hAnsi="PT Astra Serif"/>
          <w:szCs w:val="24"/>
        </w:rPr>
        <w:t>). Предварительный отбор проводится в течение 3 рабочих дней со дня его публикации.</w:t>
      </w:r>
    </w:p>
    <w:p w14:paraId="6F62F36E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 10. Перечень документов, необходимых для подтверждения соответствия участника предварительного отбора настоящему Порядку:  </w:t>
      </w:r>
    </w:p>
    <w:p w14:paraId="4221B42E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1) заявка на участие в отборе (приложение 1 к настоящего Порядку);</w:t>
      </w:r>
    </w:p>
    <w:p w14:paraId="220A0DDF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2) выданная налоговым органом справка, подтверждающая соответствие участника отбора по состоянию на последнее число месяца, предшествующего месяцу, в котором планируется проведение отбора, требованию об отсутствии у него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6C2F096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3) подписанная руководителем участника отбора </w:t>
      </w:r>
      <w:hyperlink w:anchor="P312">
        <w:r w:rsidRPr="00D87AA7">
          <w:rPr>
            <w:rFonts w:ascii="PT Astra Serif" w:hAnsi="PT Astra Serif"/>
            <w:szCs w:val="24"/>
          </w:rPr>
          <w:t>информация</w:t>
        </w:r>
      </w:hyperlink>
      <w:r w:rsidRPr="00D87AA7">
        <w:rPr>
          <w:rFonts w:ascii="PT Astra Serif" w:hAnsi="PT Astra Serif"/>
          <w:szCs w:val="24"/>
        </w:rPr>
        <w:t xml:space="preserve"> об участнике отбора по форме согласно приложению 2 к настоящему Порядку, содержащая в том числе следующие сведения:</w:t>
      </w:r>
    </w:p>
    <w:p w14:paraId="2F949CC2" w14:textId="77777777" w:rsidR="003019C1" w:rsidRPr="00D87AA7" w:rsidRDefault="003019C1" w:rsidP="003019C1">
      <w:pPr>
        <w:pStyle w:val="ConsPlusNormal0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87AA7">
        <w:rPr>
          <w:rFonts w:ascii="PT Astra Serif" w:eastAsia="Times New Roman" w:hAnsi="PT Astra Serif" w:cs="Times New Roman"/>
          <w:sz w:val="24"/>
          <w:szCs w:val="24"/>
        </w:rPr>
        <w:t>- о том, что по состоянию на последнее число месяца, предшествующего месяцу, в котором планируется проведение отбора, у участника отбора отсутствует просроченная (неурегулированная) задолженность по денежным обязательствам перед Миасским городским округом;</w:t>
      </w:r>
    </w:p>
    <w:p w14:paraId="734E9876" w14:textId="77777777" w:rsidR="003019C1" w:rsidRPr="00D87AA7" w:rsidRDefault="003019C1" w:rsidP="003019C1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eastAsia="Times New Roman" w:hAnsi="PT Astra Serif" w:cs="Times New Roman"/>
          <w:sz w:val="24"/>
          <w:szCs w:val="24"/>
        </w:rPr>
        <w:t xml:space="preserve">- о том, что </w:t>
      </w:r>
      <w:r w:rsidRPr="00D87AA7">
        <w:rPr>
          <w:rFonts w:ascii="PT Astra Serif" w:hAnsi="PT Astra Serif" w:cs="Times New Roman"/>
          <w:sz w:val="24"/>
          <w:szCs w:val="24"/>
        </w:rPr>
        <w:t>организация не получает в текущем финансовом году, в котором предоставляется субсидия, средства из бюджета Челябинской области, Миасского городского округа, в соответствии с иными правовыми актами на цели, установленные в пункте 2 настоящего Порядка;</w:t>
      </w:r>
    </w:p>
    <w:p w14:paraId="293BECD7" w14:textId="77777777" w:rsidR="003019C1" w:rsidRPr="00D87AA7" w:rsidRDefault="003019C1" w:rsidP="003019C1">
      <w:pPr>
        <w:ind w:firstLine="709"/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 xml:space="preserve">- организация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14:paraId="7AF9C540" w14:textId="77777777" w:rsidR="003019C1" w:rsidRPr="00D87AA7" w:rsidRDefault="003019C1" w:rsidP="003019C1">
      <w:pPr>
        <w:ind w:firstLine="708"/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</w:t>
      </w:r>
      <w:r w:rsidRPr="00D87AA7">
        <w:rPr>
          <w:rFonts w:ascii="PT Astra Serif" w:eastAsia="Calibri" w:hAnsi="PT Astra Serif"/>
          <w:szCs w:val="24"/>
          <w:lang w:eastAsia="en-US"/>
        </w:rPr>
        <w:lastRenderedPageBreak/>
        <w:t>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B111D96" w14:textId="77777777" w:rsidR="003019C1" w:rsidRPr="00D87AA7" w:rsidRDefault="003019C1" w:rsidP="003019C1">
      <w:pPr>
        <w:pStyle w:val="ConsPlusNormal0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87AA7">
        <w:rPr>
          <w:rFonts w:ascii="PT Astra Serif" w:eastAsia="Times New Roman" w:hAnsi="PT Astra Serif" w:cs="Times New Roman"/>
          <w:sz w:val="24"/>
          <w:szCs w:val="24"/>
        </w:rPr>
        <w:t>4) выписка из Единого государственного реестра юридических лиц, полученная не ранее последнего числа месяца, предшествующего месяцу, в котором планируется проведение отбора;</w:t>
      </w:r>
    </w:p>
    <w:p w14:paraId="3AA8EEB7" w14:textId="230A763F" w:rsidR="003019C1" w:rsidRPr="00227319" w:rsidRDefault="003019C1" w:rsidP="003019C1">
      <w:pPr>
        <w:pStyle w:val="ConsPlusNormal0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27319">
        <w:rPr>
          <w:rFonts w:ascii="PT Astra Serif" w:eastAsia="Times New Roman" w:hAnsi="PT Astra Serif" w:cs="Times New Roman"/>
          <w:sz w:val="24"/>
          <w:szCs w:val="24"/>
        </w:rPr>
        <w:t>5) информационная справка об организации, подтверждающая активную работу в области физической культуры и спорта на территории Миасского городского округа</w:t>
      </w:r>
      <w:r w:rsidR="00B5177D" w:rsidRPr="00227319">
        <w:rPr>
          <w:rFonts w:ascii="PT Astra Serif" w:eastAsia="Times New Roman" w:hAnsi="PT Astra Serif" w:cs="Times New Roman"/>
          <w:sz w:val="24"/>
          <w:szCs w:val="24"/>
        </w:rPr>
        <w:t xml:space="preserve"> Челябинской области</w:t>
      </w:r>
      <w:r w:rsidRPr="00227319">
        <w:rPr>
          <w:rFonts w:ascii="PT Astra Serif" w:eastAsia="Times New Roman" w:hAnsi="PT Astra Serif" w:cs="Times New Roman"/>
          <w:sz w:val="24"/>
          <w:szCs w:val="24"/>
        </w:rPr>
        <w:t xml:space="preserve">, а именно: </w:t>
      </w:r>
      <w:r w:rsidR="000A5684" w:rsidRPr="00227319">
        <w:rPr>
          <w:rFonts w:ascii="PT Astra Serif" w:eastAsia="Times New Roman" w:hAnsi="PT Astra Serif" w:cs="Times New Roman"/>
          <w:sz w:val="24"/>
          <w:szCs w:val="24"/>
        </w:rPr>
        <w:t xml:space="preserve">количество </w:t>
      </w:r>
      <w:r w:rsidR="007A7E30" w:rsidRPr="00227319">
        <w:rPr>
          <w:rFonts w:ascii="PT Astra Serif" w:eastAsia="Times New Roman" w:hAnsi="PT Astra Serif" w:cs="Times New Roman"/>
          <w:sz w:val="24"/>
          <w:szCs w:val="24"/>
        </w:rPr>
        <w:t xml:space="preserve">занимающихся </w:t>
      </w:r>
      <w:r w:rsidR="000A5684" w:rsidRPr="00227319">
        <w:rPr>
          <w:rFonts w:ascii="PT Astra Serif" w:eastAsia="Times New Roman" w:hAnsi="PT Astra Serif" w:cs="Times New Roman"/>
          <w:sz w:val="24"/>
          <w:szCs w:val="24"/>
        </w:rPr>
        <w:t>спортсменов,</w:t>
      </w:r>
      <w:r w:rsidR="007A7E30" w:rsidRPr="0022731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A5684" w:rsidRPr="00227319">
        <w:rPr>
          <w:rFonts w:ascii="PT Astra Serif" w:eastAsia="Times New Roman" w:hAnsi="PT Astra Serif" w:cs="Times New Roman"/>
          <w:sz w:val="24"/>
          <w:szCs w:val="24"/>
        </w:rPr>
        <w:t>организация и проведение</w:t>
      </w:r>
      <w:r w:rsidRPr="0022731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A5684" w:rsidRPr="00227319">
        <w:rPr>
          <w:rFonts w:ascii="PT Astra Serif" w:eastAsia="Times New Roman" w:hAnsi="PT Astra Serif" w:cs="Times New Roman"/>
          <w:sz w:val="24"/>
          <w:szCs w:val="24"/>
        </w:rPr>
        <w:t xml:space="preserve">официальных </w:t>
      </w:r>
      <w:r w:rsidRPr="00227319">
        <w:rPr>
          <w:rFonts w:ascii="PT Astra Serif" w:eastAsia="Times New Roman" w:hAnsi="PT Astra Serif" w:cs="Times New Roman"/>
          <w:sz w:val="24"/>
          <w:szCs w:val="24"/>
        </w:rPr>
        <w:t>соревновани</w:t>
      </w:r>
      <w:r w:rsidR="000A5684" w:rsidRPr="00227319">
        <w:rPr>
          <w:rFonts w:ascii="PT Astra Serif" w:eastAsia="Times New Roman" w:hAnsi="PT Astra Serif" w:cs="Times New Roman"/>
          <w:sz w:val="24"/>
          <w:szCs w:val="24"/>
        </w:rPr>
        <w:t>й</w:t>
      </w:r>
      <w:r w:rsidRPr="00227319">
        <w:rPr>
          <w:rFonts w:ascii="PT Astra Serif" w:eastAsia="Times New Roman" w:hAnsi="PT Astra Serif" w:cs="Times New Roman"/>
          <w:sz w:val="24"/>
          <w:szCs w:val="24"/>
        </w:rPr>
        <w:t xml:space="preserve"> городского, областного, всероссийского уровней; </w:t>
      </w:r>
      <w:r w:rsidR="000A5684" w:rsidRPr="00227319">
        <w:rPr>
          <w:rFonts w:ascii="PT Astra Serif" w:eastAsia="Times New Roman" w:hAnsi="PT Astra Serif" w:cs="Times New Roman"/>
          <w:sz w:val="24"/>
          <w:szCs w:val="24"/>
        </w:rPr>
        <w:t>участие спортсменов в мероприятиях различного уровня;</w:t>
      </w:r>
    </w:p>
    <w:p w14:paraId="7DDAB98B" w14:textId="17FC60EE" w:rsidR="003019C1" w:rsidRPr="00835D06" w:rsidRDefault="003019C1" w:rsidP="003019C1">
      <w:pPr>
        <w:ind w:firstLine="708"/>
        <w:jc w:val="both"/>
        <w:rPr>
          <w:rFonts w:ascii="PT Astra Serif" w:hAnsi="PT Astra Serif"/>
          <w:szCs w:val="24"/>
        </w:rPr>
      </w:pPr>
      <w:r w:rsidRPr="00227319">
        <w:rPr>
          <w:rFonts w:ascii="PT Astra Serif" w:hAnsi="PT Astra Serif"/>
          <w:szCs w:val="24"/>
        </w:rPr>
        <w:t xml:space="preserve">6) </w:t>
      </w:r>
      <w:r w:rsidR="00835D06" w:rsidRPr="00227319">
        <w:rPr>
          <w:rFonts w:ascii="PT Astra Serif" w:hAnsi="PT Astra Serif"/>
          <w:szCs w:val="24"/>
        </w:rPr>
        <w:t>документы, подтверждающие фактически понесенные затраты на проведение соревнований и (или) приобретение спортивной экипировки</w:t>
      </w:r>
      <w:r w:rsidR="00E9694E" w:rsidRPr="00227319">
        <w:rPr>
          <w:rFonts w:ascii="PT Astra Serif" w:hAnsi="PT Astra Serif"/>
          <w:szCs w:val="24"/>
        </w:rPr>
        <w:t xml:space="preserve"> </w:t>
      </w:r>
      <w:r w:rsidR="00835D06" w:rsidRPr="00227319">
        <w:rPr>
          <w:rFonts w:ascii="PT Astra Serif" w:hAnsi="PT Astra Serif"/>
          <w:szCs w:val="24"/>
        </w:rPr>
        <w:t>и инвентаря</w:t>
      </w:r>
      <w:r w:rsidR="005F3D32" w:rsidRPr="00227319">
        <w:rPr>
          <w:rFonts w:ascii="PT Astra Serif" w:hAnsi="PT Astra Serif"/>
          <w:szCs w:val="24"/>
        </w:rPr>
        <w:t>.</w:t>
      </w:r>
    </w:p>
    <w:p w14:paraId="4B0D0C3F" w14:textId="3C36D322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11. Управление ФКиС А</w:t>
      </w:r>
      <w:r w:rsidR="00B35099">
        <w:rPr>
          <w:rFonts w:ascii="PT Astra Serif" w:hAnsi="PT Astra Serif"/>
          <w:szCs w:val="24"/>
        </w:rPr>
        <w:t>дминистрации города Миасса</w:t>
      </w:r>
      <w:r w:rsidRPr="00D87AA7">
        <w:rPr>
          <w:rFonts w:ascii="PT Astra Serif" w:hAnsi="PT Astra Serif"/>
          <w:szCs w:val="24"/>
        </w:rPr>
        <w:t xml:space="preserve"> по адресу: г. Миасс, Челябинская область, проспект Автозаводцев 52, принимает от участников отбора документы на бумажном носителе, либо при наличии технической возможности посредством системы «Электронный бюджет» с целью проведения проверки организаций соответствующим пункту 10 настоящего Порядка.</w:t>
      </w:r>
    </w:p>
    <w:p w14:paraId="4E9BA560" w14:textId="2BFE1631" w:rsidR="003019C1" w:rsidRPr="00D87AA7" w:rsidRDefault="003019C1" w:rsidP="00397A3E">
      <w:pPr>
        <w:pStyle w:val="af4"/>
        <w:suppressAutoHyphens/>
        <w:spacing w:after="0"/>
        <w:ind w:left="0" w:firstLine="540"/>
        <w:contextualSpacing w:val="0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/>
          <w:sz w:val="24"/>
          <w:szCs w:val="24"/>
        </w:rPr>
        <w:t xml:space="preserve">12. Секретарь комиссии не позднее дня, предшествующего дню начала приема заявок, на едином портале и официальном сайте Управления ФКиС </w:t>
      </w:r>
      <w:r w:rsidR="00E97927">
        <w:rPr>
          <w:rFonts w:ascii="PT Astra Serif" w:hAnsi="PT Astra Serif"/>
          <w:sz w:val="24"/>
          <w:szCs w:val="24"/>
        </w:rPr>
        <w:t xml:space="preserve"> Администрации города Миасса</w:t>
      </w:r>
      <w:r w:rsidRPr="00D87AA7">
        <w:rPr>
          <w:rFonts w:ascii="PT Astra Serif" w:hAnsi="PT Astra Serif"/>
          <w:sz w:val="24"/>
          <w:szCs w:val="24"/>
        </w:rPr>
        <w:t xml:space="preserve"> размещает объявление о проведении отбора (далее - объявление), которое формируется в электронной форме посредством заполнения соответствующих экранных форм веб-интерфейса на Портале системы «Электронный бюджет» и включает в себя следующую информацию:</w:t>
      </w:r>
    </w:p>
    <w:p w14:paraId="44244192" w14:textId="77777777" w:rsidR="003019C1" w:rsidRPr="00D87AA7" w:rsidRDefault="003019C1" w:rsidP="00397A3E">
      <w:pPr>
        <w:numPr>
          <w:ilvl w:val="0"/>
          <w:numId w:val="26"/>
        </w:numPr>
        <w:suppressAutoHyphens/>
        <w:ind w:left="0" w:firstLine="36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сроки проведения отбора (дату и время начала приема заявок, и дату и время окончания приема заявок); </w:t>
      </w:r>
    </w:p>
    <w:p w14:paraId="3DF454E2" w14:textId="77777777" w:rsidR="003019C1" w:rsidRPr="00D87AA7" w:rsidRDefault="003019C1" w:rsidP="00397A3E">
      <w:pPr>
        <w:numPr>
          <w:ilvl w:val="0"/>
          <w:numId w:val="26"/>
        </w:numPr>
        <w:suppressAutoHyphens/>
        <w:ind w:left="0" w:firstLine="36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наименование, место нахождения, почтовый адрес, адрес электронной почты Комиссии по вопросам предоставления субсидий;</w:t>
      </w:r>
    </w:p>
    <w:p w14:paraId="61692995" w14:textId="77777777" w:rsidR="003019C1" w:rsidRPr="00D87AA7" w:rsidRDefault="003019C1" w:rsidP="00397A3E">
      <w:pPr>
        <w:numPr>
          <w:ilvl w:val="0"/>
          <w:numId w:val="26"/>
        </w:numPr>
        <w:suppressAutoHyphens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перечень услуг;</w:t>
      </w:r>
    </w:p>
    <w:p w14:paraId="1A6D1DE9" w14:textId="77777777" w:rsidR="003019C1" w:rsidRPr="00D87AA7" w:rsidRDefault="003019C1" w:rsidP="00397A3E">
      <w:pPr>
        <w:numPr>
          <w:ilvl w:val="0"/>
          <w:numId w:val="26"/>
        </w:numPr>
        <w:suppressAutoHyphens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результат предоставления субсидии; </w:t>
      </w:r>
    </w:p>
    <w:p w14:paraId="672132E2" w14:textId="77777777" w:rsidR="003019C1" w:rsidRPr="00D87AA7" w:rsidRDefault="003019C1" w:rsidP="00397A3E">
      <w:pPr>
        <w:numPr>
          <w:ilvl w:val="0"/>
          <w:numId w:val="26"/>
        </w:numPr>
        <w:suppressAutoHyphens/>
        <w:ind w:left="0" w:firstLine="36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доменное имя или сетевой адрес и (или) указатель страниц сайта в сети Интернет, на котором обеспечивается размещение информации о проведении отбора; </w:t>
      </w:r>
    </w:p>
    <w:p w14:paraId="7FA9EDA0" w14:textId="77777777" w:rsidR="003019C1" w:rsidRPr="00D87AA7" w:rsidRDefault="003019C1" w:rsidP="00397A3E">
      <w:pPr>
        <w:numPr>
          <w:ilvl w:val="0"/>
          <w:numId w:val="26"/>
        </w:numPr>
        <w:suppressAutoHyphens/>
        <w:ind w:left="0" w:firstLine="36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требования, предъявляемые к участникам в соответствии указанным требованиям; </w:t>
      </w:r>
    </w:p>
    <w:p w14:paraId="350E180C" w14:textId="77777777" w:rsidR="003019C1" w:rsidRPr="00D87AA7" w:rsidRDefault="003019C1" w:rsidP="00397A3E">
      <w:pPr>
        <w:numPr>
          <w:ilvl w:val="0"/>
          <w:numId w:val="26"/>
        </w:numPr>
        <w:suppressAutoHyphens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порядок подачи заявок и требования, предъявляемые к форме и содержанию заявок; </w:t>
      </w:r>
    </w:p>
    <w:p w14:paraId="78BD6730" w14:textId="77777777" w:rsidR="003019C1" w:rsidRPr="00D87AA7" w:rsidRDefault="003019C1" w:rsidP="00397A3E">
      <w:pPr>
        <w:numPr>
          <w:ilvl w:val="0"/>
          <w:numId w:val="26"/>
        </w:numPr>
        <w:suppressAutoHyphens/>
        <w:ind w:left="0" w:firstLine="36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порядок отзыва заявок, порядок возврата заявок на доработку, определяющий в том числе основания для их возврата, порядок внесения изменений в заявки; </w:t>
      </w:r>
    </w:p>
    <w:p w14:paraId="152C8CAF" w14:textId="77777777" w:rsidR="003019C1" w:rsidRPr="00D87AA7" w:rsidRDefault="003019C1" w:rsidP="00397A3E">
      <w:pPr>
        <w:numPr>
          <w:ilvl w:val="0"/>
          <w:numId w:val="26"/>
        </w:numPr>
        <w:suppressAutoHyphens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категории участников отбора, правила рассмотрения и оценки заявок; </w:t>
      </w:r>
    </w:p>
    <w:p w14:paraId="691DCCF2" w14:textId="77777777" w:rsidR="003019C1" w:rsidRPr="00D87AA7" w:rsidRDefault="003019C1" w:rsidP="00397A3E">
      <w:pPr>
        <w:numPr>
          <w:ilvl w:val="0"/>
          <w:numId w:val="26"/>
        </w:numPr>
        <w:suppressAutoHyphens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порядок отклонения заявок, а также информацию об основаниях их отклонения; </w:t>
      </w:r>
    </w:p>
    <w:p w14:paraId="374C42AC" w14:textId="77777777" w:rsidR="003019C1" w:rsidRPr="00D87AA7" w:rsidRDefault="003019C1" w:rsidP="00397A3E">
      <w:pPr>
        <w:numPr>
          <w:ilvl w:val="0"/>
          <w:numId w:val="26"/>
        </w:numPr>
        <w:suppressAutoHyphens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объем распределяемых субсидий в рамках отбора, порядок расчета размера субсидий, правила распределения субсидий по результатам отбора;</w:t>
      </w:r>
    </w:p>
    <w:p w14:paraId="03A68366" w14:textId="77777777" w:rsidR="003019C1" w:rsidRPr="00D87AA7" w:rsidRDefault="003019C1" w:rsidP="00397A3E">
      <w:pPr>
        <w:numPr>
          <w:ilvl w:val="0"/>
          <w:numId w:val="26"/>
        </w:numPr>
        <w:suppressAutoHyphens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срок, в течение которого победитель (победители) отбора должен (должны) подписать соглашение (соглашения);</w:t>
      </w:r>
    </w:p>
    <w:p w14:paraId="260B9B66" w14:textId="77777777" w:rsidR="003019C1" w:rsidRPr="00D87AA7" w:rsidRDefault="003019C1" w:rsidP="00397A3E">
      <w:pPr>
        <w:numPr>
          <w:ilvl w:val="0"/>
          <w:numId w:val="26"/>
        </w:numPr>
        <w:suppressAutoHyphens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срок размещения документов о результатах отбора на едином портале. </w:t>
      </w:r>
    </w:p>
    <w:p w14:paraId="26556C80" w14:textId="77777777" w:rsidR="003019C1" w:rsidRPr="00D87AA7" w:rsidRDefault="003019C1" w:rsidP="00397A3E">
      <w:pPr>
        <w:suppressAutoHyphens/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13. Датой начала подачи заявок для получения субсидии является дата размещения объявления о проведении отбора заявок на едином портале бюджетной системы Российской Федерации. </w:t>
      </w:r>
    </w:p>
    <w:p w14:paraId="3630392D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14. Датой окончания подачи заявок является 10 рабочий день, следующий за днем размещения объявления о проведении отбора.</w:t>
      </w:r>
    </w:p>
    <w:p w14:paraId="730E428B" w14:textId="77777777" w:rsidR="003019C1" w:rsidRPr="00D87AA7" w:rsidRDefault="003019C1" w:rsidP="00397A3E">
      <w:pPr>
        <w:suppressAutoHyphens/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15. Внесение изменений в объявление о проведении отбора осуществляется не позднее наступления даты окончания приема заявок и прилагаемых документов участников отбора при соблюдении следующих условий:</w:t>
      </w:r>
    </w:p>
    <w:p w14:paraId="051BCE7A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1) срок подачи участником отбора заявки и прилагаемых документов должен быть продлен таким образом, чтобы со дня, следующего за днем внесения таких изменений, до даты </w:t>
      </w:r>
      <w:r w:rsidRPr="00D87AA7">
        <w:rPr>
          <w:rFonts w:ascii="PT Astra Serif" w:hAnsi="PT Astra Serif"/>
          <w:szCs w:val="24"/>
        </w:rPr>
        <w:lastRenderedPageBreak/>
        <w:t>окончания приема заявки и прилагаемых документов указанный срок составлял не менее 10 рабочих дней;</w:t>
      </w:r>
    </w:p>
    <w:p w14:paraId="16CCDB17" w14:textId="77777777" w:rsidR="003019C1" w:rsidRPr="00D87AA7" w:rsidRDefault="003019C1" w:rsidP="00397A3E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2)  изменение способа проведения отбора не допускается;</w:t>
      </w:r>
    </w:p>
    <w:p w14:paraId="4BFDC0BF" w14:textId="77777777" w:rsidR="003019C1" w:rsidRPr="00D87AA7" w:rsidRDefault="003019C1" w:rsidP="00397A3E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3) участники, подавшие заявку и прилагаемые документы,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14:paraId="60D82C7C" w14:textId="77777777" w:rsidR="003019C1" w:rsidRPr="00D87AA7" w:rsidRDefault="003019C1" w:rsidP="00397A3E">
      <w:pPr>
        <w:pStyle w:val="af4"/>
        <w:suppressAutoHyphens/>
        <w:spacing w:after="0"/>
        <w:ind w:left="0"/>
        <w:contextualSpacing w:val="0"/>
        <w:jc w:val="both"/>
        <w:rPr>
          <w:rFonts w:ascii="PT Astra Serif" w:hAnsi="PT Astra Serif"/>
          <w:b/>
          <w:bCs/>
          <w:color w:val="FF0000"/>
          <w:sz w:val="24"/>
          <w:szCs w:val="24"/>
        </w:rPr>
      </w:pPr>
      <w:r w:rsidRPr="00D87AA7">
        <w:rPr>
          <w:rFonts w:ascii="PT Astra Serif" w:hAnsi="PT Astra Serif"/>
          <w:sz w:val="24"/>
          <w:szCs w:val="24"/>
        </w:rPr>
        <w:t xml:space="preserve">            16. Участники отбора на даты рассмотрения заявки и заключения соглашения о предоставлении субсидии должны соответствовать следующим требованиям: </w:t>
      </w:r>
    </w:p>
    <w:p w14:paraId="602F8DBA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1) организация зарегистрирована в качестве юридического лица в установленном законодательством Российской Федерации порядке;</w:t>
      </w:r>
    </w:p>
    <w:p w14:paraId="1B5CFC01" w14:textId="77777777" w:rsidR="003019C1" w:rsidRPr="00D87AA7" w:rsidRDefault="003019C1" w:rsidP="00397A3E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 xml:space="preserve">2)  у организации на едином налоговом счете отсутствует или не превышает размер, определенный </w:t>
      </w:r>
      <w:hyperlink r:id="rId10" w:tgtFrame="https://login.consultant.ru/link/?req=doc&amp;base=LAW&amp;n=482899&amp;dst=5769&amp;field=134&amp;date=17.09.2024">
        <w:r w:rsidRPr="00D87AA7">
          <w:rPr>
            <w:rFonts w:ascii="PT Astra Serif" w:hAnsi="PT Astra Serif" w:cs="Times New Roman"/>
            <w:sz w:val="24"/>
            <w:szCs w:val="24"/>
          </w:rPr>
          <w:t>пунктом 3 статьи 47</w:t>
        </w:r>
      </w:hyperlink>
      <w:r w:rsidRPr="00D87AA7">
        <w:rPr>
          <w:rFonts w:ascii="PT Astra Serif" w:hAnsi="PT Astra Serif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93C6743" w14:textId="77777777" w:rsidR="003019C1" w:rsidRPr="00D87AA7" w:rsidRDefault="003019C1" w:rsidP="00397A3E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3)  у организации отсутствует просроченная задолженность по возврату в бюджет Миасского городского округа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Миасского городского округа;</w:t>
      </w:r>
    </w:p>
    <w:p w14:paraId="7D525851" w14:textId="77777777" w:rsidR="003019C1" w:rsidRPr="00D87AA7" w:rsidRDefault="003019C1" w:rsidP="00397A3E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4) организация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B13199B" w14:textId="77777777" w:rsidR="003019C1" w:rsidRPr="00D87AA7" w:rsidRDefault="003019C1" w:rsidP="00397A3E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5) в реестре дисквалифицированных лиц отсутствуют сведения о дисквалификации руководителей;</w:t>
      </w:r>
    </w:p>
    <w:p w14:paraId="06CA24A8" w14:textId="77777777" w:rsidR="003019C1" w:rsidRPr="00D87AA7" w:rsidRDefault="003019C1" w:rsidP="00397A3E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 xml:space="preserve">6) получатели субсидии не являются иностранными юридическими лицами,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14:paraId="13ECF03D" w14:textId="77777777" w:rsidR="003019C1" w:rsidRPr="00D87AA7" w:rsidRDefault="003019C1" w:rsidP="00397A3E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3C91846" w14:textId="77777777" w:rsidR="003019C1" w:rsidRPr="00D87AA7" w:rsidRDefault="003019C1" w:rsidP="00397A3E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7) организация не получает в текущем финансовом году, в котором предоставляется субсидия, средства из бюджета Челябинской области, Миасского городского округа, в соответствии с иными правовыми актами на цели, установленные в пункте 2 настоящего Порядка;</w:t>
      </w:r>
    </w:p>
    <w:p w14:paraId="54B4ED2D" w14:textId="77777777" w:rsidR="003019C1" w:rsidRPr="00D87AA7" w:rsidRDefault="003019C1" w:rsidP="00397A3E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D87AA7">
        <w:rPr>
          <w:rFonts w:ascii="PT Astra Serif" w:hAnsi="PT Astra Serif"/>
        </w:rPr>
        <w:t>8)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BFBB695" w14:textId="77777777" w:rsidR="003019C1" w:rsidRPr="00D87AA7" w:rsidRDefault="003019C1" w:rsidP="00397A3E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D87AA7">
        <w:rPr>
          <w:rFonts w:ascii="PT Astra Serif" w:hAnsi="PT Astra Serif"/>
        </w:rPr>
        <w:t xml:space="preserve">9) организация не находится в составляемых в рамках реализации полномочий, предусмотренных </w:t>
      </w:r>
      <w:hyperlink r:id="rId11" w:tgtFrame="Ссылка на КонсультантПлюс">
        <w:r w:rsidRPr="00D87AA7">
          <w:rPr>
            <w:rFonts w:ascii="PT Astra Serif" w:hAnsi="PT Astra Serif"/>
          </w:rPr>
          <w:t>главой VII</w:t>
        </w:r>
      </w:hyperlink>
      <w:r w:rsidRPr="00D87AA7">
        <w:rPr>
          <w:rFonts w:ascii="PT Astra Serif" w:hAnsi="PT Astra Serif"/>
        </w:rPr>
        <w:t xml:space="preserve"> Устава Организации Объединенных Наций (далее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29846CC" w14:textId="77777777" w:rsidR="003019C1" w:rsidRPr="00D87AA7" w:rsidRDefault="003019C1" w:rsidP="00397A3E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lang w:eastAsia="zh-CN"/>
        </w:rPr>
      </w:pPr>
      <w:r w:rsidRPr="00D87AA7">
        <w:rPr>
          <w:rFonts w:ascii="PT Astra Serif" w:hAnsi="PT Astra Serif"/>
          <w:lang w:eastAsia="zh-CN"/>
        </w:rPr>
        <w:lastRenderedPageBreak/>
        <w:t xml:space="preserve">10) организация не является иностранным агентом в соответствии с Федеральным </w:t>
      </w:r>
      <w:hyperlink r:id="rId12" w:tgtFrame="Федеральный закон от 14.07.2022 N 255-ФЗ (ред. от 15.05.2024) О контроле за деятельностью лиц, находящихся под иностранным влиянием">
        <w:r w:rsidRPr="00D87AA7">
          <w:rPr>
            <w:rFonts w:ascii="PT Astra Serif" w:hAnsi="PT Astra Serif"/>
            <w:lang w:eastAsia="zh-CN"/>
          </w:rPr>
          <w:t>законом</w:t>
        </w:r>
      </w:hyperlink>
      <w:r w:rsidRPr="00D87AA7">
        <w:rPr>
          <w:rFonts w:ascii="PT Astra Serif" w:hAnsi="PT Astra Serif"/>
          <w:lang w:eastAsia="zh-CN"/>
        </w:rPr>
        <w:t xml:space="preserve"> от 14.07.2022 № 255-ФЗ «О контроле за деятельностью лиц, находящихся под иностранным влиянием»;</w:t>
      </w:r>
    </w:p>
    <w:p w14:paraId="66E0E3B0" w14:textId="77133EF6" w:rsidR="003019C1" w:rsidRPr="00D87AA7" w:rsidRDefault="003019C1" w:rsidP="00397A3E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lang w:eastAsia="zh-CN"/>
        </w:rPr>
      </w:pPr>
      <w:r w:rsidRPr="00D87AA7">
        <w:rPr>
          <w:rFonts w:ascii="PT Astra Serif" w:eastAsia="Calibri" w:hAnsi="PT Astra Serif"/>
          <w:lang w:eastAsia="en-US"/>
        </w:rPr>
        <w:t xml:space="preserve">11) организация </w:t>
      </w:r>
      <w:r w:rsidR="007A7E30">
        <w:rPr>
          <w:rFonts w:ascii="PT Astra Serif" w:eastAsia="Calibri" w:hAnsi="PT Astra Serif"/>
          <w:lang w:eastAsia="en-US"/>
        </w:rPr>
        <w:t>ведет активную деятельность</w:t>
      </w:r>
      <w:r w:rsidRPr="00D87AA7">
        <w:rPr>
          <w:rFonts w:ascii="PT Astra Serif" w:eastAsia="Calibri" w:hAnsi="PT Astra Serif"/>
          <w:lang w:eastAsia="en-US"/>
        </w:rPr>
        <w:t xml:space="preserve"> на территории Миасского городского округа Челябинской области.</w:t>
      </w:r>
    </w:p>
    <w:p w14:paraId="5C8BC023" w14:textId="77777777" w:rsidR="003019C1" w:rsidRPr="00D87AA7" w:rsidRDefault="003019C1" w:rsidP="00397A3E">
      <w:pPr>
        <w:suppressAutoHyphens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17. Проверка организаций на соответствие требованиям, указанным в пункте 16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</w:t>
      </w:r>
    </w:p>
    <w:p w14:paraId="7856D973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  <w:lang w:eastAsia="zh-CN"/>
        </w:rPr>
        <w:t xml:space="preserve">В случае отсутствия технической возможности автоматической проверки в системе «Электронный бюджет» участник отбора проставляет в электронном виде в системе «Электронный бюджет» отметку о соответствии требованиям, указанным в пункте 16 настоящего Порядка. </w:t>
      </w:r>
    </w:p>
    <w:p w14:paraId="36E10FB5" w14:textId="77777777" w:rsidR="003019C1" w:rsidRPr="00D87AA7" w:rsidRDefault="003019C1" w:rsidP="00397A3E">
      <w:pPr>
        <w:pStyle w:val="af4"/>
        <w:suppressAutoHyphens/>
        <w:spacing w:after="0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/>
          <w:sz w:val="24"/>
          <w:szCs w:val="24"/>
        </w:rPr>
        <w:t>18. Участники для участия в отборе должны представить в комиссию заявку, которая формируется в электронной форме посредством заполнения соответствующих экранных форм веб-интерфейса в системе «Электронный бюджет» и представления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указано в объявлении.</w:t>
      </w:r>
    </w:p>
    <w:p w14:paraId="73246133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Заявка подписывается усиленной квалифицированной электронной подписью руководителя организации или уполномоченного им лица. </w:t>
      </w:r>
    </w:p>
    <w:p w14:paraId="55B1E88C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Датой и временем представления организацией заявки считаются дата и время подписания организацией заявки с присвоением ей регистрационного номера в системе «Электронный бюджет».</w:t>
      </w:r>
    </w:p>
    <w:p w14:paraId="253328FD" w14:textId="77777777" w:rsidR="003019C1" w:rsidRPr="00D87AA7" w:rsidRDefault="003019C1" w:rsidP="00397A3E">
      <w:pPr>
        <w:pStyle w:val="af4"/>
        <w:suppressAutoHyphens/>
        <w:spacing w:after="0"/>
        <w:ind w:left="0" w:firstLine="709"/>
        <w:contextualSpacing w:val="0"/>
        <w:jc w:val="both"/>
        <w:rPr>
          <w:rFonts w:ascii="PT Astra Serif" w:hAnsi="PT Astra Serif"/>
          <w:b/>
          <w:bCs/>
          <w:color w:val="FF0000"/>
          <w:sz w:val="24"/>
          <w:szCs w:val="24"/>
        </w:rPr>
      </w:pPr>
      <w:r w:rsidRPr="00D87AA7">
        <w:rPr>
          <w:rFonts w:ascii="PT Astra Serif" w:hAnsi="PT Astra Serif"/>
          <w:sz w:val="24"/>
          <w:szCs w:val="24"/>
        </w:rPr>
        <w:t xml:space="preserve"> 19. В состав заявки включаются следующие документы в виде отдельных файлов в формате «PDF»: </w:t>
      </w:r>
    </w:p>
    <w:p w14:paraId="36B83B7E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1) электронная (сканированная) копия документа, подтверждающего полномочия руководителя организации (копия решения о назначении или об избрании, подписанная руководителем,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подписанную руководителем организации.</w:t>
      </w:r>
    </w:p>
    <w:p w14:paraId="54CF127C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2) электронные (сканированные) копии учредительных документов организации; </w:t>
      </w:r>
    </w:p>
    <w:p w14:paraId="2705045A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3) электронная (сканированная) копия документа, подтверждающего полномочия лица на подачу заявки от имени организации, -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лиц; </w:t>
      </w:r>
    </w:p>
    <w:p w14:paraId="0684BA5B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4) подтверждение согласия на обработку персональных данных и согласия на публикацию (размещение) в сети Интернет информации об участнике отбора,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подаваемые путем заполнения соответствующих экранных форм веб-интерфейса в системе «Электронный бюджет»; </w:t>
      </w:r>
    </w:p>
    <w:p w14:paraId="2CEDD761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5) согласие на осуществление органами муниципального финансового контроля за соблюдением условий и порядка предоставления субсидии в соответствии со статьями 268.1 и 269.2 Бюджетного кодекса Российской Федерации в свободной форме, подписанное руководителем (уполномоченным им лицом) организации; </w:t>
      </w:r>
    </w:p>
    <w:p w14:paraId="3B6C5F0F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6) гарантийное письмо, подготовленное на официальном бланке и подтверждающее, что предоставленные сведения и документы на даты рассмотрения заявки и заключения соглашения достоверны, а также содержащее следующее:</w:t>
      </w:r>
    </w:p>
    <w:p w14:paraId="47878C7A" w14:textId="77777777" w:rsidR="003019C1" w:rsidRPr="00D87AA7" w:rsidRDefault="003019C1" w:rsidP="00397A3E">
      <w:pPr>
        <w:ind w:firstLine="709"/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>- организация зарегистрирована в качестве юридического лица в установленном законодательством Российской Федерации порядке;</w:t>
      </w:r>
    </w:p>
    <w:p w14:paraId="36250FD8" w14:textId="77777777" w:rsidR="003019C1" w:rsidRPr="00D87AA7" w:rsidRDefault="003019C1" w:rsidP="00397A3E">
      <w:pPr>
        <w:ind w:firstLine="709"/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 xml:space="preserve">- у организации на едином налоговом счете отсутствует или не превышает размер, определенный </w:t>
      </w:r>
      <w:hyperlink r:id="rId13" w:tgtFrame="https://login.consultant.ru/link/?req=doc&amp;base=LAW&amp;n=482899&amp;dst=5769&amp;field=134&amp;date=17.09.2024">
        <w:r w:rsidRPr="00D87AA7">
          <w:rPr>
            <w:rFonts w:ascii="PT Astra Serif" w:eastAsia="Calibri" w:hAnsi="PT Astra Serif"/>
            <w:szCs w:val="24"/>
            <w:lang w:eastAsia="en-US"/>
          </w:rPr>
          <w:t>пунктом 3 статьи 47</w:t>
        </w:r>
      </w:hyperlink>
      <w:r w:rsidRPr="00D87AA7">
        <w:rPr>
          <w:rFonts w:ascii="PT Astra Serif" w:eastAsia="Calibri" w:hAnsi="PT Astra Serif"/>
          <w:szCs w:val="24"/>
          <w:lang w:eastAsia="en-US"/>
        </w:rPr>
        <w:t xml:space="preserve"> Налогового кодекса Российской Федерации, </w:t>
      </w:r>
      <w:r w:rsidRPr="00D87AA7">
        <w:rPr>
          <w:rFonts w:ascii="PT Astra Serif" w:eastAsia="Calibri" w:hAnsi="PT Astra Serif"/>
          <w:szCs w:val="24"/>
          <w:lang w:eastAsia="en-US"/>
        </w:rPr>
        <w:lastRenderedPageBreak/>
        <w:t>задолженность по уплате налогов, сборов и страховых взносов в бюджеты бюджетной системы Российской Федерации;</w:t>
      </w:r>
    </w:p>
    <w:p w14:paraId="46DD9E0C" w14:textId="77777777" w:rsidR="003019C1" w:rsidRPr="00D87AA7" w:rsidRDefault="003019C1" w:rsidP="00397A3E">
      <w:pPr>
        <w:ind w:firstLine="709"/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>- у организации отсутствует просроченная задолженность по возврату в бюджет Миасского городского округа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Миасским городским округом;</w:t>
      </w:r>
    </w:p>
    <w:p w14:paraId="3F04FE43" w14:textId="77777777" w:rsidR="003019C1" w:rsidRPr="00D87AA7" w:rsidRDefault="003019C1" w:rsidP="00397A3E">
      <w:pPr>
        <w:ind w:firstLine="709"/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>-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D9B2A41" w14:textId="77777777" w:rsidR="003019C1" w:rsidRPr="00D87AA7" w:rsidRDefault="003019C1" w:rsidP="00397A3E">
      <w:pPr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 xml:space="preserve">          - в реестре дисквалифицированных лиц отсутствуют сведения о дисквалифицированных руководителе; </w:t>
      </w:r>
    </w:p>
    <w:p w14:paraId="04B0D842" w14:textId="77777777" w:rsidR="003019C1" w:rsidRPr="00D87AA7" w:rsidRDefault="003019C1" w:rsidP="00397A3E">
      <w:pPr>
        <w:ind w:firstLine="709"/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 xml:space="preserve">- организация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14:paraId="0F650AE3" w14:textId="77777777" w:rsidR="003019C1" w:rsidRPr="00D87AA7" w:rsidRDefault="003019C1" w:rsidP="00397A3E">
      <w:pPr>
        <w:ind w:firstLine="708"/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25F4EB4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eastAsia="Calibri" w:hAnsi="PT Astra Serif"/>
          <w:szCs w:val="24"/>
          <w:lang w:eastAsia="en-US"/>
        </w:rPr>
        <w:t xml:space="preserve">- </w:t>
      </w:r>
      <w:r w:rsidRPr="00D87AA7">
        <w:rPr>
          <w:rFonts w:ascii="PT Astra Serif" w:hAnsi="PT Astra Serif"/>
          <w:szCs w:val="24"/>
        </w:rPr>
        <w:t>организация не получает в текущем финансовом году, в котором предоставляется субсидия, средства из бюджета Челябинской области, Миасского городского округа, в соответствии с иными правовыми актами на цели, установленные в пункте 2 настоящего Порядка;</w:t>
      </w:r>
    </w:p>
    <w:p w14:paraId="0D5B17A0" w14:textId="77777777" w:rsidR="003019C1" w:rsidRPr="00D87AA7" w:rsidRDefault="003019C1" w:rsidP="00397A3E">
      <w:pPr>
        <w:ind w:firstLine="709"/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>-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AA60C7E" w14:textId="77777777" w:rsidR="003019C1" w:rsidRPr="00D87AA7" w:rsidRDefault="003019C1" w:rsidP="00397A3E">
      <w:pPr>
        <w:ind w:firstLine="709"/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 xml:space="preserve">- организация не находится в составляемых в рамках реализации полномочий, предусмотренных </w:t>
      </w:r>
      <w:hyperlink r:id="rId14" w:tgtFrame="Ссылка на КонсультантПлюс">
        <w:r w:rsidRPr="00D87AA7">
          <w:rPr>
            <w:rFonts w:ascii="PT Astra Serif" w:eastAsia="Calibri" w:hAnsi="PT Astra Serif"/>
            <w:szCs w:val="24"/>
            <w:u w:val="single"/>
            <w:lang w:eastAsia="en-US"/>
          </w:rPr>
          <w:t>главой VII</w:t>
        </w:r>
      </w:hyperlink>
      <w:r w:rsidRPr="00D87AA7">
        <w:rPr>
          <w:rFonts w:ascii="PT Astra Serif" w:eastAsia="Calibri" w:hAnsi="PT Astra Serif"/>
          <w:szCs w:val="24"/>
          <w:lang w:eastAsia="en-US"/>
        </w:rPr>
        <w:t xml:space="preserve"> Устава Организации Объединенных Наций (далее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F3A46E4" w14:textId="77777777" w:rsidR="003019C1" w:rsidRPr="00D87AA7" w:rsidRDefault="003019C1" w:rsidP="00397A3E">
      <w:pPr>
        <w:ind w:firstLine="709"/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 xml:space="preserve">- организация не является иностранным агентом в соответствии с Федеральным </w:t>
      </w:r>
      <w:hyperlink r:id="rId15" w:tgtFrame="Федеральный закон от 14.07.2022 N 255-ФЗ (ред. от 15.05.2024) О контроле за деятельностью лиц, находящихся под иностранным влиянием">
        <w:r w:rsidRPr="00D87AA7">
          <w:rPr>
            <w:rFonts w:ascii="PT Astra Serif" w:eastAsia="Calibri" w:hAnsi="PT Astra Serif"/>
            <w:szCs w:val="24"/>
            <w:u w:val="single"/>
            <w:lang w:eastAsia="en-US"/>
          </w:rPr>
          <w:t>законом</w:t>
        </w:r>
      </w:hyperlink>
      <w:r w:rsidRPr="00D87AA7">
        <w:rPr>
          <w:rFonts w:ascii="PT Astra Serif" w:eastAsia="Calibri" w:hAnsi="PT Astra Serif"/>
          <w:szCs w:val="24"/>
          <w:lang w:eastAsia="en-US"/>
        </w:rPr>
        <w:t xml:space="preserve"> от 14.07.2022 № 255-ФЗ «О контроле за деятельностью лиц, находящихся под иностранным влиянием»;</w:t>
      </w:r>
    </w:p>
    <w:p w14:paraId="09BE8242" w14:textId="77777777" w:rsidR="003019C1" w:rsidRPr="00D87AA7" w:rsidRDefault="003019C1" w:rsidP="00397A3E">
      <w:pPr>
        <w:jc w:val="both"/>
        <w:rPr>
          <w:rFonts w:ascii="PT Astra Serif" w:eastAsia="Calibri" w:hAnsi="PT Astra Serif"/>
          <w:szCs w:val="24"/>
          <w:lang w:eastAsia="en-US"/>
        </w:rPr>
      </w:pPr>
      <w:r w:rsidRPr="00D87AA7">
        <w:rPr>
          <w:rFonts w:ascii="PT Astra Serif" w:eastAsia="Calibri" w:hAnsi="PT Astra Serif"/>
          <w:szCs w:val="24"/>
          <w:lang w:eastAsia="en-US"/>
        </w:rPr>
        <w:t xml:space="preserve">             - организация осуществляет </w:t>
      </w:r>
      <w:r w:rsidR="00A13EC5" w:rsidRPr="00D87AA7">
        <w:rPr>
          <w:rFonts w:ascii="PT Astra Serif" w:eastAsia="Calibri" w:hAnsi="PT Astra Serif"/>
          <w:szCs w:val="24"/>
          <w:lang w:eastAsia="en-US"/>
        </w:rPr>
        <w:t xml:space="preserve">работу в области пропаганды здорового образа жизни, физической культуры и спорта на территории Миасского городского округа Челябинской области путем организации и проведения физкультурно-спортивных мероприятий, </w:t>
      </w:r>
      <w:r w:rsidR="009B2A3B" w:rsidRPr="00D87AA7">
        <w:rPr>
          <w:rFonts w:ascii="PT Astra Serif" w:eastAsia="Calibri" w:hAnsi="PT Astra Serif"/>
          <w:szCs w:val="24"/>
          <w:lang w:eastAsia="en-US"/>
        </w:rPr>
        <w:t>с</w:t>
      </w:r>
      <w:r w:rsidR="00A13EC5" w:rsidRPr="00D87AA7">
        <w:rPr>
          <w:rFonts w:ascii="PT Astra Serif" w:eastAsia="Calibri" w:hAnsi="PT Astra Serif"/>
          <w:szCs w:val="24"/>
          <w:lang w:eastAsia="en-US"/>
        </w:rPr>
        <w:t xml:space="preserve">портивно-массовых мероприятий и соревнований различного уровня. </w:t>
      </w:r>
      <w:r w:rsidRPr="00D87AA7">
        <w:rPr>
          <w:rFonts w:ascii="PT Astra Serif" w:eastAsia="Calibri" w:hAnsi="PT Astra Serif"/>
          <w:szCs w:val="24"/>
          <w:lang w:eastAsia="en-US"/>
        </w:rPr>
        <w:t xml:space="preserve"> </w:t>
      </w:r>
    </w:p>
    <w:p w14:paraId="6C97C0E4" w14:textId="77777777" w:rsidR="003019C1" w:rsidRPr="00D87AA7" w:rsidRDefault="003019C1" w:rsidP="00397A3E">
      <w:pPr>
        <w:suppressAutoHyphens/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20. Информация и документы, указанные в пункте 18,19 настоящего Порядка, представленные лицом, не уполномоченным на совершение соответствующих действий от имени организации, не признаются заявкой и со дня выявления факта их представления неуполномоченным лицом не рассматриваются.</w:t>
      </w:r>
    </w:p>
    <w:p w14:paraId="14CFDD65" w14:textId="77777777" w:rsidR="003019C1" w:rsidRPr="00D87AA7" w:rsidRDefault="003019C1" w:rsidP="00397A3E">
      <w:pPr>
        <w:suppressAutoHyphens/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21.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</w:t>
      </w:r>
      <w:r w:rsidRPr="00D87AA7">
        <w:rPr>
          <w:rFonts w:ascii="PT Astra Serif" w:hAnsi="PT Astra Serif"/>
          <w:szCs w:val="24"/>
        </w:rPr>
        <w:lastRenderedPageBreak/>
        <w:t xml:space="preserve">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14:paraId="056D3B32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В представленных документах должны быть заполнены все реквизиты, строки и графы машинописным способом или от руки, в случае отсутствия показателей в графах ставятся прочерки. Изменение формы документов не допускается.</w:t>
      </w:r>
    </w:p>
    <w:p w14:paraId="4A8495ED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Подчистки, помарки, зачеркивания, нанесение канцелярских белил и корректирующей ленты не допускаются.</w:t>
      </w:r>
    </w:p>
    <w:p w14:paraId="5B7877BE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Любые исправления в документах не допускаются. </w:t>
      </w:r>
    </w:p>
    <w:p w14:paraId="37969B47" w14:textId="77777777" w:rsidR="003019C1" w:rsidRPr="00D87AA7" w:rsidRDefault="003019C1" w:rsidP="00397A3E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Представленные документы не должны содержать сведения, противоречащие друг другу.</w:t>
      </w:r>
    </w:p>
    <w:p w14:paraId="27CFB1CF" w14:textId="77777777" w:rsidR="003019C1" w:rsidRPr="00D87AA7" w:rsidRDefault="003019C1" w:rsidP="00397A3E">
      <w:pPr>
        <w:suppressAutoHyphens/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22. Ответственность за полноту и достоверность информации и документов, содержащихся в заявке, а также за своевременность их представления организация несет в соответствии с законодательством Российской Федерации. </w:t>
      </w:r>
    </w:p>
    <w:p w14:paraId="65E522D2" w14:textId="77777777" w:rsidR="003019C1" w:rsidRPr="00D87AA7" w:rsidRDefault="003019C1" w:rsidP="00397A3E">
      <w:pPr>
        <w:pStyle w:val="ConsPlusNormal0"/>
        <w:suppressAutoHyphens/>
        <w:autoSpaceDE/>
        <w:autoSpaceDN/>
        <w:ind w:firstLine="708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23. Заявка и необходимые документы, подписанные в системе «Электронный бюджет» организацией позже установленного в объявлении о проведении отбора срока их приема, не принимаются к рассмотрению.</w:t>
      </w:r>
    </w:p>
    <w:p w14:paraId="2275BD37" w14:textId="77777777" w:rsidR="003019C1" w:rsidRPr="00D87AA7" w:rsidRDefault="003019C1" w:rsidP="00397A3E">
      <w:pPr>
        <w:pStyle w:val="ConsPlusNormal0"/>
        <w:suppressAutoHyphens/>
        <w:autoSpaceDE/>
        <w:autoSpaceDN/>
        <w:ind w:firstLine="708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24. Внесение изменений в заявку и прилагаемые документы осуществляется участником отбора в порядке, аналогичном порядку формирования заявки участником отбора в системе «Электронный бюджет», а именно путем формирования участником отбора в электронной форме уведомления об отзыве заявки и прилагаемых документов, и последующего формирования новой заявки и прилагаемых документов, но не позднее 1 рабочего дня до окончания приема.</w:t>
      </w:r>
    </w:p>
    <w:p w14:paraId="19E8A22D" w14:textId="77777777" w:rsidR="003019C1" w:rsidRPr="00D87AA7" w:rsidRDefault="003019C1" w:rsidP="00397A3E">
      <w:pPr>
        <w:suppressAutoHyphens/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25. Заявка и необходимые документы могут быть отозваны участником до даты и времени окончания приема заявок путем формирования в электронной форме уведомления об отзыве заявки и прилагаемых документов.</w:t>
      </w:r>
    </w:p>
    <w:p w14:paraId="0CA25EDC" w14:textId="77777777" w:rsidR="003019C1" w:rsidRPr="00D87AA7" w:rsidRDefault="003019C1" w:rsidP="00397A3E">
      <w:pPr>
        <w:pStyle w:val="ConsPlusNormal0"/>
        <w:suppressAutoHyphens/>
        <w:autoSpaceDE/>
        <w:autoSpaceDN/>
        <w:ind w:firstLine="708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26. Внесение изменений в заявку организации позже установленного в объявлении о проведении отбора даты и времени приема заявки и прилагаемых документов не допускается.</w:t>
      </w:r>
    </w:p>
    <w:p w14:paraId="4C1DCE7A" w14:textId="77777777" w:rsidR="003019C1" w:rsidRPr="00D87AA7" w:rsidRDefault="003019C1" w:rsidP="00397A3E">
      <w:pPr>
        <w:pStyle w:val="ConsPlusNormal0"/>
        <w:suppressAutoHyphens/>
        <w:autoSpaceDE/>
        <w:autoSpaceDN/>
        <w:ind w:firstLine="708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27. Возврат предоставленной участником отбора заявки и прилагаемых документов на доработку участнику отбора не предусмотрен.</w:t>
      </w:r>
    </w:p>
    <w:p w14:paraId="2E86ECC6" w14:textId="77777777" w:rsidR="003019C1" w:rsidRPr="00D87AA7" w:rsidRDefault="003019C1" w:rsidP="00397A3E">
      <w:pPr>
        <w:pStyle w:val="ConsPlusNormal0"/>
        <w:suppressAutoHyphens/>
        <w:autoSpaceDE/>
        <w:autoSpaceDN/>
        <w:ind w:firstLine="708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28. Отбор и рассмотрение заявок производится по окончанию срока, установленного для подачи заявок.</w:t>
      </w:r>
    </w:p>
    <w:p w14:paraId="0936223A" w14:textId="77777777" w:rsidR="003019C1" w:rsidRPr="00D87AA7" w:rsidRDefault="003019C1" w:rsidP="00397A3E">
      <w:pPr>
        <w:pStyle w:val="af4"/>
        <w:suppressAutoHyphens/>
        <w:spacing w:after="0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/>
          <w:sz w:val="24"/>
          <w:szCs w:val="24"/>
        </w:rPr>
        <w:t>29. Участник вправе представить не более одной заявки на участие в отборе на предоставление субсидий Миасского городского округа.</w:t>
      </w:r>
    </w:p>
    <w:p w14:paraId="7CCBCAAE" w14:textId="77777777" w:rsidR="003019C1" w:rsidRPr="00D87AA7" w:rsidRDefault="003019C1" w:rsidP="003019C1">
      <w:pPr>
        <w:suppressAutoHyphens/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30. По окончании приема заявок членам и секретарю комиссии открывается доступ к системе «Электронный бюджет» для их дальнейшего рассмотрения и оценки членами комиссии.</w:t>
      </w:r>
    </w:p>
    <w:p w14:paraId="312B7D95" w14:textId="77777777" w:rsidR="003019C1" w:rsidRPr="00D87AA7" w:rsidRDefault="003019C1" w:rsidP="003019C1">
      <w:pPr>
        <w:pStyle w:val="ConsPlusNormal0"/>
        <w:suppressAutoHyphens/>
        <w:autoSpaceDE/>
        <w:autoSpaceDN/>
        <w:ind w:firstLine="709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31. Протокол вскрытия заявок формируется на едином портале автоматически и не позднее 1 рабочего дня, следующего за днем вскрытия заявок, подписывается усиленными квалифицированными электронными подписями председателя комиссии (при его отсутствии — заместителем председателя) и членов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6C7D8715" w14:textId="77777777" w:rsidR="003019C1" w:rsidRPr="00D87AA7" w:rsidRDefault="003019C1" w:rsidP="003019C1">
      <w:pPr>
        <w:pStyle w:val="ConsPlusNormal0"/>
        <w:suppressAutoHyphens/>
        <w:autoSpaceDE/>
        <w:autoSpaceDN/>
        <w:ind w:firstLine="708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32. Комиссия в течение 10 рабочих дней, следующих за днем подписания протокола вскрытия заявок, осуществляет:</w:t>
      </w:r>
    </w:p>
    <w:p w14:paraId="26B4152F" w14:textId="77777777" w:rsidR="003019C1" w:rsidRPr="00D87AA7" w:rsidRDefault="003019C1" w:rsidP="003019C1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1) проверку на наличие оснований для отклонения заявок на стадии рассмотрения и оценки заявок в соответствии с пунктом 33 настоящего Порядка;</w:t>
      </w:r>
    </w:p>
    <w:p w14:paraId="659D7CEB" w14:textId="77777777" w:rsidR="003019C1" w:rsidRPr="00D87AA7" w:rsidRDefault="003019C1" w:rsidP="003019C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2) проверку на наличие оснований для отказа в предоставлении субсидии                                         в соответствии с пунктом 34 настоящего Порядка;</w:t>
      </w:r>
    </w:p>
    <w:p w14:paraId="65CE4332" w14:textId="77777777" w:rsidR="003019C1" w:rsidRPr="00D87AA7" w:rsidRDefault="003019C1" w:rsidP="003019C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3)  определение победителей и расчет размера предоставляемой субсидии.</w:t>
      </w:r>
    </w:p>
    <w:p w14:paraId="34F4D0B9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33. Основаниями для отклонения заявки на стадии рассмотрения и оценки заявок и прилагаемых документов являются:</w:t>
      </w:r>
    </w:p>
    <w:p w14:paraId="2EF810D7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lastRenderedPageBreak/>
        <w:t>1) предоставление заявки и документов, которые не соответствуют требованиям законодательства Российской Федерации и настоящего Порядка, или непредоставление (предоставление не в полном объеме) указанных документов;</w:t>
      </w:r>
    </w:p>
    <w:p w14:paraId="7DAAD474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2) заявка и прилагаемые документы представлены лицом, не уполномоченным на совершение соответствующих действий от имени организации;</w:t>
      </w:r>
    </w:p>
    <w:p w14:paraId="1DA569DE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3) заявка на участие в отборе представлена организацией, не соответствующей требованиям, установленным пунктами 10, 16 настоящего Порядка;</w:t>
      </w:r>
    </w:p>
    <w:p w14:paraId="6DDB29B6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4) участником представлены подложные документы и (или) недостоверная информация, в том числе даны недостоверные заверения;</w:t>
      </w:r>
    </w:p>
    <w:p w14:paraId="0BDC1093" w14:textId="5F9F0A23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227319">
        <w:rPr>
          <w:rFonts w:ascii="PT Astra Serif" w:hAnsi="PT Astra Serif"/>
          <w:szCs w:val="24"/>
        </w:rPr>
        <w:t xml:space="preserve">5) предоставление заявки </w:t>
      </w:r>
      <w:r w:rsidR="0030636C" w:rsidRPr="00227319">
        <w:rPr>
          <w:rFonts w:ascii="PT Astra Serif" w:hAnsi="PT Astra Serif"/>
          <w:szCs w:val="24"/>
        </w:rPr>
        <w:t xml:space="preserve">социально-ориентированной некоммерческой </w:t>
      </w:r>
      <w:r w:rsidRPr="00227319">
        <w:rPr>
          <w:rFonts w:ascii="PT Astra Serif" w:hAnsi="PT Astra Serif"/>
          <w:szCs w:val="24"/>
        </w:rPr>
        <w:t xml:space="preserve">организацией, </w:t>
      </w:r>
      <w:r w:rsidR="0030636C" w:rsidRPr="00227319">
        <w:rPr>
          <w:rFonts w:ascii="PT Astra Serif" w:hAnsi="PT Astra Serif"/>
          <w:szCs w:val="24"/>
        </w:rPr>
        <w:t>ведущих активную деятельност</w:t>
      </w:r>
      <w:r w:rsidR="001002AD" w:rsidRPr="00227319">
        <w:rPr>
          <w:rFonts w:ascii="PT Astra Serif" w:hAnsi="PT Astra Serif"/>
          <w:szCs w:val="24"/>
        </w:rPr>
        <w:t>ь</w:t>
      </w:r>
      <w:r w:rsidR="0030636C" w:rsidRPr="00227319">
        <w:rPr>
          <w:rFonts w:ascii="PT Astra Serif" w:hAnsi="PT Astra Serif"/>
          <w:szCs w:val="24"/>
        </w:rPr>
        <w:t xml:space="preserve"> на территории Миасского городского округа</w:t>
      </w:r>
      <w:r w:rsidR="001002AD" w:rsidRPr="00227319">
        <w:rPr>
          <w:rFonts w:ascii="PT Astra Serif" w:hAnsi="PT Astra Serif"/>
          <w:szCs w:val="24"/>
        </w:rPr>
        <w:t xml:space="preserve"> Челябинской области</w:t>
      </w:r>
      <w:r w:rsidRPr="00227319">
        <w:rPr>
          <w:rFonts w:ascii="PT Astra Serif" w:hAnsi="PT Astra Serif"/>
          <w:szCs w:val="24"/>
        </w:rPr>
        <w:t>, получившей</w:t>
      </w:r>
      <w:r w:rsidRPr="00D87AA7">
        <w:rPr>
          <w:rFonts w:ascii="PT Astra Serif" w:hAnsi="PT Astra Serif"/>
          <w:szCs w:val="24"/>
        </w:rPr>
        <w:t xml:space="preserve"> средства </w:t>
      </w:r>
      <w:bookmarkStart w:id="1" w:name="_Hlk199163478"/>
      <w:r w:rsidRPr="00D87AA7">
        <w:rPr>
          <w:rFonts w:ascii="PT Astra Serif" w:hAnsi="PT Astra Serif"/>
          <w:szCs w:val="24"/>
        </w:rPr>
        <w:t>из федерального бюджета, бюджета субъекта Российской Федерации, местного бюджета в соответствии с иными правовыми актами на цели, установленные пунктом 2</w:t>
      </w:r>
      <w:bookmarkEnd w:id="1"/>
      <w:r w:rsidRPr="00D87AA7">
        <w:rPr>
          <w:rFonts w:ascii="PT Astra Serif" w:hAnsi="PT Astra Serif"/>
          <w:szCs w:val="24"/>
        </w:rPr>
        <w:t xml:space="preserve"> настоящего Порядка.</w:t>
      </w:r>
    </w:p>
    <w:p w14:paraId="147488C8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34. Основания для отказа в предоставлении субсидии:</w:t>
      </w:r>
    </w:p>
    <w:p w14:paraId="55B02F08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1) несоответствие целей, на реализацию которых запрашивается субсидия, видам деятельности, предусмотренным уставом организации;</w:t>
      </w:r>
    </w:p>
    <w:p w14:paraId="63091F98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2) установление факта недостоверности представленной информации организации;</w:t>
      </w:r>
    </w:p>
    <w:p w14:paraId="700DF451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3) недостаточный объем лимитов бюджетных обязательств на предоставление субсидии в рамках настоящего Порядка, доведенных Главному распорядителю средств бюджета на соответствующий финансовый год;</w:t>
      </w:r>
    </w:p>
    <w:p w14:paraId="6262A90E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4) заявка не набрала установленное количество баллов.</w:t>
      </w:r>
    </w:p>
    <w:p w14:paraId="7DFC71FF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Оценка заявок на участие в отборе осуществляется</w:t>
      </w:r>
    </w:p>
    <w:p w14:paraId="58AE43C3" w14:textId="77777777" w:rsidR="003019C1" w:rsidRPr="00D87AA7" w:rsidRDefault="003019C1" w:rsidP="0047070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в соответствии со следующими критериями и коэффициентами их значимости:</w:t>
      </w:r>
    </w:p>
    <w:p w14:paraId="306A810F" w14:textId="77777777" w:rsidR="003019C1" w:rsidRPr="00D87AA7" w:rsidRDefault="003019C1" w:rsidP="00470706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2364"/>
        <w:gridCol w:w="2364"/>
        <w:gridCol w:w="2175"/>
      </w:tblGrid>
      <w:tr w:rsidR="003019C1" w:rsidRPr="00D87AA7" w14:paraId="323CFB44" w14:textId="77777777" w:rsidTr="00C62D37">
        <w:tc>
          <w:tcPr>
            <w:tcW w:w="1417" w:type="pct"/>
            <w:vMerge w:val="restart"/>
            <w:shd w:val="clear" w:color="auto" w:fill="auto"/>
          </w:tcPr>
          <w:p w14:paraId="00E5E18A" w14:textId="77777777" w:rsidR="003019C1" w:rsidRPr="00D87AA7" w:rsidRDefault="003019C1" w:rsidP="00C62D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Критерий оценки заявок</w:t>
            </w:r>
          </w:p>
        </w:tc>
        <w:tc>
          <w:tcPr>
            <w:tcW w:w="3583" w:type="pct"/>
            <w:gridSpan w:val="3"/>
            <w:shd w:val="clear" w:color="auto" w:fill="auto"/>
          </w:tcPr>
          <w:p w14:paraId="0E0A0A62" w14:textId="77777777" w:rsidR="003019C1" w:rsidRPr="00D87AA7" w:rsidRDefault="003019C1" w:rsidP="00C62D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Шкала оценки по критерию, баллов</w:t>
            </w:r>
          </w:p>
        </w:tc>
      </w:tr>
      <w:tr w:rsidR="003019C1" w:rsidRPr="00D87AA7" w14:paraId="6D2609F8" w14:textId="77777777" w:rsidTr="00846EA7">
        <w:tc>
          <w:tcPr>
            <w:tcW w:w="1417" w:type="pct"/>
            <w:vMerge/>
            <w:shd w:val="clear" w:color="auto" w:fill="auto"/>
          </w:tcPr>
          <w:p w14:paraId="68801E61" w14:textId="77777777" w:rsidR="003019C1" w:rsidRPr="00D87AA7" w:rsidRDefault="003019C1" w:rsidP="00C62D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227" w:type="pct"/>
            <w:shd w:val="clear" w:color="auto" w:fill="auto"/>
          </w:tcPr>
          <w:p w14:paraId="161A5A0D" w14:textId="77777777" w:rsidR="003019C1" w:rsidRPr="00D87AA7" w:rsidRDefault="00D5376D" w:rsidP="00C62D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12</w:t>
            </w:r>
            <w:r w:rsidR="00F02540" w:rsidRPr="00D87AA7">
              <w:rPr>
                <w:rFonts w:ascii="PT Astra Serif" w:hAnsi="PT Astra Serif"/>
                <w:szCs w:val="24"/>
              </w:rPr>
              <w:t>1</w:t>
            </w:r>
            <w:r w:rsidRPr="00D87AA7">
              <w:rPr>
                <w:rFonts w:ascii="PT Astra Serif" w:hAnsi="PT Astra Serif"/>
                <w:szCs w:val="24"/>
              </w:rPr>
              <w:t xml:space="preserve"> чел. и более </w:t>
            </w:r>
          </w:p>
        </w:tc>
        <w:tc>
          <w:tcPr>
            <w:tcW w:w="1227" w:type="pct"/>
            <w:shd w:val="clear" w:color="auto" w:fill="auto"/>
          </w:tcPr>
          <w:p w14:paraId="0BFD689C" w14:textId="77777777" w:rsidR="003019C1" w:rsidRPr="00D87AA7" w:rsidRDefault="00F82210" w:rsidP="00C62D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1</w:t>
            </w:r>
            <w:r w:rsidR="00F02540" w:rsidRPr="00D87AA7">
              <w:rPr>
                <w:rFonts w:ascii="PT Astra Serif" w:hAnsi="PT Astra Serif"/>
                <w:szCs w:val="24"/>
              </w:rPr>
              <w:t>01-120</w:t>
            </w:r>
            <w:r w:rsidRPr="00D87AA7">
              <w:rPr>
                <w:rFonts w:ascii="PT Astra Serif" w:hAnsi="PT Astra Serif"/>
                <w:szCs w:val="24"/>
              </w:rPr>
              <w:t xml:space="preserve"> чел. </w:t>
            </w:r>
            <w:r w:rsidR="004D5B80" w:rsidRPr="00D87AA7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129" w:type="pct"/>
            <w:shd w:val="clear" w:color="auto" w:fill="auto"/>
          </w:tcPr>
          <w:p w14:paraId="13A2F1E1" w14:textId="49711714" w:rsidR="003019C1" w:rsidRPr="00D87AA7" w:rsidRDefault="00F7338F" w:rsidP="00C62D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>50-</w:t>
            </w:r>
            <w:r w:rsidR="003019C1" w:rsidRPr="00D87AA7">
              <w:rPr>
                <w:rFonts w:ascii="PT Astra Serif" w:hAnsi="PT Astra Serif"/>
                <w:szCs w:val="24"/>
              </w:rPr>
              <w:t>1</w:t>
            </w:r>
            <w:r w:rsidR="00F82210" w:rsidRPr="00D87AA7">
              <w:rPr>
                <w:rFonts w:ascii="PT Astra Serif" w:hAnsi="PT Astra Serif"/>
                <w:szCs w:val="24"/>
              </w:rPr>
              <w:t>00</w:t>
            </w:r>
            <w:r w:rsidR="003019C1" w:rsidRPr="00D87AA7">
              <w:rPr>
                <w:rFonts w:ascii="PT Astra Serif" w:hAnsi="PT Astra Serif"/>
                <w:szCs w:val="24"/>
              </w:rPr>
              <w:t xml:space="preserve"> </w:t>
            </w:r>
            <w:r w:rsidR="00F82210" w:rsidRPr="00D87AA7">
              <w:rPr>
                <w:rFonts w:ascii="PT Astra Serif" w:hAnsi="PT Astra Serif"/>
                <w:szCs w:val="24"/>
              </w:rPr>
              <w:t xml:space="preserve">чел. </w:t>
            </w:r>
          </w:p>
        </w:tc>
      </w:tr>
      <w:tr w:rsidR="003019C1" w:rsidRPr="00D87AA7" w14:paraId="4C2B855F" w14:textId="77777777" w:rsidTr="00846EA7">
        <w:tc>
          <w:tcPr>
            <w:tcW w:w="1417" w:type="pct"/>
            <w:shd w:val="clear" w:color="auto" w:fill="auto"/>
          </w:tcPr>
          <w:p w14:paraId="67596900" w14:textId="77777777" w:rsidR="00470706" w:rsidRPr="00D87AA7" w:rsidRDefault="00F74C50" w:rsidP="00F74C50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PT Astra Serif"/>
                <w:szCs w:val="24"/>
              </w:rPr>
            </w:pPr>
            <w:r w:rsidRPr="00D87AA7">
              <w:rPr>
                <w:rFonts w:ascii="PT Astra Serif" w:eastAsia="SimSun" w:hAnsi="PT Astra Serif" w:cs="PT Astra Serif"/>
                <w:szCs w:val="24"/>
              </w:rPr>
              <w:t>К</w:t>
            </w:r>
            <w:r w:rsidR="007E4201" w:rsidRPr="00D87AA7">
              <w:rPr>
                <w:rFonts w:ascii="PT Astra Serif" w:eastAsia="SimSun" w:hAnsi="PT Astra Serif" w:cs="PT Astra Serif"/>
                <w:szCs w:val="24"/>
              </w:rPr>
              <w:t>оличество занимающихся в социально-ориентированной некоммерческой организации</w:t>
            </w:r>
          </w:p>
        </w:tc>
        <w:tc>
          <w:tcPr>
            <w:tcW w:w="1227" w:type="pct"/>
            <w:shd w:val="clear" w:color="auto" w:fill="auto"/>
          </w:tcPr>
          <w:p w14:paraId="6C1E1338" w14:textId="77777777" w:rsidR="003019C1" w:rsidRPr="00D87AA7" w:rsidRDefault="003019C1" w:rsidP="00C62D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100</w:t>
            </w:r>
          </w:p>
          <w:p w14:paraId="58D42C99" w14:textId="77777777" w:rsidR="00470706" w:rsidRPr="00D87AA7" w:rsidRDefault="00470706" w:rsidP="00C62D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227" w:type="pct"/>
            <w:shd w:val="clear" w:color="auto" w:fill="auto"/>
          </w:tcPr>
          <w:p w14:paraId="5EBFE117" w14:textId="77777777" w:rsidR="003019C1" w:rsidRPr="00D87AA7" w:rsidRDefault="003019C1" w:rsidP="00C62D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75</w:t>
            </w:r>
          </w:p>
        </w:tc>
        <w:tc>
          <w:tcPr>
            <w:tcW w:w="1129" w:type="pct"/>
            <w:shd w:val="clear" w:color="auto" w:fill="auto"/>
          </w:tcPr>
          <w:p w14:paraId="022B24B3" w14:textId="77777777" w:rsidR="003019C1" w:rsidRPr="00D87AA7" w:rsidRDefault="003019C1" w:rsidP="00C62D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50</w:t>
            </w:r>
          </w:p>
        </w:tc>
      </w:tr>
      <w:tr w:rsidR="00846EA7" w:rsidRPr="00D87AA7" w14:paraId="74FB1763" w14:textId="77777777" w:rsidTr="00846EA7">
        <w:trPr>
          <w:trHeight w:val="290"/>
        </w:trPr>
        <w:tc>
          <w:tcPr>
            <w:tcW w:w="1417" w:type="pct"/>
            <w:vMerge w:val="restart"/>
            <w:shd w:val="clear" w:color="auto" w:fill="auto"/>
          </w:tcPr>
          <w:p w14:paraId="3CA87D02" w14:textId="77777777" w:rsidR="00846EA7" w:rsidRPr="00D87AA7" w:rsidRDefault="00846EA7" w:rsidP="00846EA7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Критерий оценки заявок</w:t>
            </w:r>
          </w:p>
          <w:p w14:paraId="26D08AFF" w14:textId="77777777" w:rsidR="00846EA7" w:rsidRPr="00D87AA7" w:rsidRDefault="00846EA7" w:rsidP="00846EA7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PT Astra Serif"/>
                <w:szCs w:val="24"/>
              </w:rPr>
            </w:pPr>
          </w:p>
        </w:tc>
        <w:tc>
          <w:tcPr>
            <w:tcW w:w="3583" w:type="pct"/>
            <w:gridSpan w:val="3"/>
            <w:shd w:val="clear" w:color="auto" w:fill="auto"/>
          </w:tcPr>
          <w:p w14:paraId="2971273D" w14:textId="77777777" w:rsidR="00470706" w:rsidRPr="00D87AA7" w:rsidRDefault="00846EA7" w:rsidP="00846EA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Шкала оценки по критерию, баллов</w:t>
            </w:r>
          </w:p>
        </w:tc>
      </w:tr>
      <w:tr w:rsidR="00846EA7" w:rsidRPr="00D87AA7" w14:paraId="076F8EF0" w14:textId="77777777" w:rsidTr="00846EA7">
        <w:trPr>
          <w:trHeight w:val="312"/>
        </w:trPr>
        <w:tc>
          <w:tcPr>
            <w:tcW w:w="1417" w:type="pct"/>
            <w:vMerge/>
            <w:shd w:val="clear" w:color="auto" w:fill="auto"/>
          </w:tcPr>
          <w:p w14:paraId="5FBD3510" w14:textId="77777777" w:rsidR="00846EA7" w:rsidRPr="00D87AA7" w:rsidRDefault="00846EA7" w:rsidP="00846EA7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PT Astra Serif"/>
                <w:szCs w:val="24"/>
              </w:rPr>
            </w:pPr>
          </w:p>
        </w:tc>
        <w:tc>
          <w:tcPr>
            <w:tcW w:w="1227" w:type="pct"/>
            <w:shd w:val="clear" w:color="auto" w:fill="auto"/>
          </w:tcPr>
          <w:p w14:paraId="78A989A4" w14:textId="77777777" w:rsidR="00846EA7" w:rsidRPr="00D87AA7" w:rsidRDefault="00846EA7" w:rsidP="00846EA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1</w:t>
            </w:r>
            <w:r w:rsidR="008875E3" w:rsidRPr="00D87AA7">
              <w:rPr>
                <w:rFonts w:ascii="PT Astra Serif" w:hAnsi="PT Astra Serif"/>
                <w:szCs w:val="24"/>
              </w:rPr>
              <w:t>0</w:t>
            </w:r>
            <w:r w:rsidRPr="00D87AA7">
              <w:rPr>
                <w:rFonts w:ascii="PT Astra Serif" w:hAnsi="PT Astra Serif"/>
                <w:szCs w:val="24"/>
              </w:rPr>
              <w:t xml:space="preserve"> мероприятий и более  </w:t>
            </w:r>
          </w:p>
        </w:tc>
        <w:tc>
          <w:tcPr>
            <w:tcW w:w="1227" w:type="pct"/>
            <w:shd w:val="clear" w:color="auto" w:fill="auto"/>
          </w:tcPr>
          <w:p w14:paraId="1B1248D3" w14:textId="77777777" w:rsidR="00846EA7" w:rsidRPr="00D87AA7" w:rsidRDefault="00503D8C" w:rsidP="00846EA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6-</w:t>
            </w:r>
            <w:r w:rsidR="008875E3" w:rsidRPr="00D87AA7">
              <w:rPr>
                <w:rFonts w:ascii="PT Astra Serif" w:hAnsi="PT Astra Serif"/>
                <w:szCs w:val="24"/>
              </w:rPr>
              <w:t>9</w:t>
            </w:r>
            <w:r w:rsidRPr="00D87AA7">
              <w:rPr>
                <w:rFonts w:ascii="PT Astra Serif" w:hAnsi="PT Astra Serif"/>
                <w:szCs w:val="24"/>
              </w:rPr>
              <w:t xml:space="preserve"> мероприятий </w:t>
            </w:r>
          </w:p>
        </w:tc>
        <w:tc>
          <w:tcPr>
            <w:tcW w:w="1129" w:type="pct"/>
            <w:shd w:val="clear" w:color="auto" w:fill="auto"/>
          </w:tcPr>
          <w:p w14:paraId="27807E07" w14:textId="1B8C78F3" w:rsidR="00846EA7" w:rsidRPr="00D87AA7" w:rsidRDefault="00F7338F" w:rsidP="00846EA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>1-</w:t>
            </w:r>
            <w:bookmarkStart w:id="2" w:name="_GoBack"/>
            <w:bookmarkEnd w:id="2"/>
            <w:r w:rsidR="00846EA7" w:rsidRPr="00D87AA7">
              <w:rPr>
                <w:rFonts w:ascii="PT Astra Serif" w:hAnsi="PT Astra Serif"/>
                <w:szCs w:val="24"/>
              </w:rPr>
              <w:t xml:space="preserve">5 мероприятий </w:t>
            </w:r>
          </w:p>
        </w:tc>
      </w:tr>
      <w:tr w:rsidR="0002566E" w:rsidRPr="00D87AA7" w14:paraId="29F5CD80" w14:textId="77777777" w:rsidTr="00846EA7">
        <w:trPr>
          <w:trHeight w:val="2697"/>
        </w:trPr>
        <w:tc>
          <w:tcPr>
            <w:tcW w:w="1417" w:type="pct"/>
            <w:shd w:val="clear" w:color="auto" w:fill="auto"/>
          </w:tcPr>
          <w:p w14:paraId="5DCB5019" w14:textId="77777777" w:rsidR="0002566E" w:rsidRPr="00D87AA7" w:rsidRDefault="0002566E" w:rsidP="0002566E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PT Astra Serif"/>
                <w:szCs w:val="24"/>
              </w:rPr>
            </w:pPr>
            <w:r w:rsidRPr="00D87AA7">
              <w:rPr>
                <w:rFonts w:ascii="PT Astra Serif" w:eastAsia="SimSun" w:hAnsi="PT Astra Serif" w:cs="PT Astra Serif"/>
                <w:szCs w:val="24"/>
              </w:rPr>
              <w:t>Количество физкультурно-спортивных мероприятий, спортивно-массовых мероприятий и соревнований различного уровня, проведенных на территории Миасского городского округа Челябинской</w:t>
            </w:r>
            <w:r w:rsidR="00470706" w:rsidRPr="00D87AA7">
              <w:rPr>
                <w:rFonts w:ascii="PT Astra Serif" w:eastAsia="SimSun" w:hAnsi="PT Astra Serif" w:cs="PT Astra Serif"/>
                <w:szCs w:val="24"/>
              </w:rPr>
              <w:t xml:space="preserve"> </w:t>
            </w:r>
            <w:r w:rsidRPr="00D87AA7">
              <w:rPr>
                <w:rFonts w:ascii="PT Astra Serif" w:eastAsia="SimSun" w:hAnsi="PT Astra Serif" w:cs="PT Astra Serif"/>
                <w:szCs w:val="24"/>
              </w:rPr>
              <w:t>области</w:t>
            </w:r>
          </w:p>
        </w:tc>
        <w:tc>
          <w:tcPr>
            <w:tcW w:w="1227" w:type="pct"/>
            <w:shd w:val="clear" w:color="auto" w:fill="auto"/>
          </w:tcPr>
          <w:p w14:paraId="5BCCB0CA" w14:textId="77777777" w:rsidR="0002566E" w:rsidRPr="00D87AA7" w:rsidRDefault="0002566E" w:rsidP="000256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1227" w:type="pct"/>
            <w:shd w:val="clear" w:color="auto" w:fill="auto"/>
          </w:tcPr>
          <w:p w14:paraId="56A709D3" w14:textId="77777777" w:rsidR="0002566E" w:rsidRPr="00D87AA7" w:rsidRDefault="0002566E" w:rsidP="000256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75</w:t>
            </w:r>
          </w:p>
        </w:tc>
        <w:tc>
          <w:tcPr>
            <w:tcW w:w="1129" w:type="pct"/>
            <w:shd w:val="clear" w:color="auto" w:fill="auto"/>
          </w:tcPr>
          <w:p w14:paraId="6130D8B0" w14:textId="77777777" w:rsidR="0002566E" w:rsidRPr="00D87AA7" w:rsidRDefault="0002566E" w:rsidP="000256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4"/>
              </w:rPr>
            </w:pPr>
            <w:r w:rsidRPr="00D87AA7">
              <w:rPr>
                <w:rFonts w:ascii="PT Astra Serif" w:hAnsi="PT Astra Serif"/>
                <w:szCs w:val="24"/>
              </w:rPr>
              <w:t>50</w:t>
            </w:r>
          </w:p>
        </w:tc>
      </w:tr>
    </w:tbl>
    <w:p w14:paraId="55D9811D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FF0000"/>
          <w:szCs w:val="24"/>
        </w:rPr>
      </w:pPr>
      <w:r w:rsidRPr="00D87AA7">
        <w:rPr>
          <w:rFonts w:ascii="PT Astra Serif" w:hAnsi="PT Astra Serif"/>
          <w:szCs w:val="24"/>
        </w:rPr>
        <w:t xml:space="preserve">Комиссия устанавливает проходной балл для участников отбора, равный 50 баллам. </w:t>
      </w:r>
    </w:p>
    <w:p w14:paraId="143B18AB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E9694E">
        <w:rPr>
          <w:rFonts w:ascii="PT Astra Serif" w:hAnsi="PT Astra Serif"/>
          <w:szCs w:val="24"/>
        </w:rPr>
        <w:t>При рассмотрении заявки на предмет соответствия критериям и коэффициентам их значимости, а также при определении победителя отбора комиссия исходит из начисления баллов по критериям оценки заявки и осуществляется с использованием 100-балльной шкалы оценки.</w:t>
      </w:r>
    </w:p>
    <w:p w14:paraId="3A2E1783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lastRenderedPageBreak/>
        <w:t>35. Результаты рассмотрения заявок оформляются протоколом рассмотрения заявок, включающим информацию:</w:t>
      </w:r>
    </w:p>
    <w:p w14:paraId="1548C9B2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1) дата, время и место проведения рассмотрения заявок и прилагаемых документов;</w:t>
      </w:r>
    </w:p>
    <w:p w14:paraId="246E619F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2) информация об участниках отбора, заявки и прилагаемые документы были рассмотрены;</w:t>
      </w:r>
    </w:p>
    <w:p w14:paraId="39A3CDD4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3) количество поступивших и рассмотренных заявок;</w:t>
      </w:r>
    </w:p>
    <w:p w14:paraId="5C1C1947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4) информация о каждом участнике отбора и о признании его заявки надлежащими или отклоненными с указанием оснований для отклонения, указанных в пункте 34 настоящего Порядка;</w:t>
      </w:r>
    </w:p>
    <w:p w14:paraId="3D029BC6" w14:textId="7C557F4B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5) в случае принятия решения об отклонении заявки Управление ФКиС А</w:t>
      </w:r>
      <w:r w:rsidR="003F555C">
        <w:rPr>
          <w:rFonts w:ascii="PT Astra Serif" w:hAnsi="PT Astra Serif"/>
          <w:szCs w:val="24"/>
        </w:rPr>
        <w:t xml:space="preserve">дминистрации города Миасса </w:t>
      </w:r>
      <w:r w:rsidRPr="00D87AA7">
        <w:rPr>
          <w:rFonts w:ascii="PT Astra Serif" w:hAnsi="PT Astra Serif"/>
          <w:szCs w:val="24"/>
        </w:rPr>
        <w:t>в течение 3 рабочих дней со дня принятия соответствующего решения извещает участника отбора о принятом в отношении него решении путем направления в системе «Электронный бюджет» уведомления с указанием информации о принятия соответствующего решения.</w:t>
      </w:r>
    </w:p>
    <w:p w14:paraId="281ED2BF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36. Протокол рассмотрения заявок формируется на едином портале автоматически на основании результатов рассмотрения заявок, подписывается усиленными квалифицированными электронными подписями председателя комиссии (при его отсутствии — заместителем председателя) и членов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4187BEBB" w14:textId="77777777" w:rsidR="003019C1" w:rsidRPr="00D87AA7" w:rsidRDefault="003019C1" w:rsidP="003019C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37. Протокол подведения итогов отбора формируется на едином портале автоматически, подписывается усиленными квалифицированными электронными подписями председателя комиссии (при его отсутствии — заместителем председателя) и членов комиссии в системе «Электронный бюджет», а также размещается на едином портале не позднее 1 рабочего дня, следующего за днем его подписания и содержит в том числе наименование получателя субсидии, с которым заключается соглашение о предоставлении субсидии, и размер предоставляемой ему субсидии.</w:t>
      </w:r>
    </w:p>
    <w:p w14:paraId="0FACE181" w14:textId="77777777" w:rsidR="003019C1" w:rsidRPr="00D87AA7" w:rsidRDefault="003019C1" w:rsidP="003019C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38. Внесение изменений в протокол рассмотрения заявок, протокол подведения итогов осуществляется не позднее 10 календарных дней со дня подписания первой версии соответствующего протокола путем формирования новой версии указанного протокола с указанием причин внесения изменений.</w:t>
      </w:r>
    </w:p>
    <w:p w14:paraId="7653D5F8" w14:textId="79A608EE" w:rsidR="003019C1" w:rsidRPr="00D87AA7" w:rsidRDefault="003019C1" w:rsidP="003019C1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           39. При наличии основания для отказа в предоставлении</w:t>
      </w:r>
      <w:r w:rsidR="00483812">
        <w:rPr>
          <w:rFonts w:ascii="PT Astra Serif" w:hAnsi="PT Astra Serif"/>
          <w:szCs w:val="24"/>
        </w:rPr>
        <w:t xml:space="preserve"> </w:t>
      </w:r>
      <w:r w:rsidR="001A7310" w:rsidRPr="00D87AA7">
        <w:rPr>
          <w:rFonts w:ascii="PT Astra Serif" w:hAnsi="PT Astra Serif"/>
          <w:szCs w:val="24"/>
        </w:rPr>
        <w:t xml:space="preserve">субсидии,  </w:t>
      </w:r>
      <w:r w:rsidRPr="00D87AA7">
        <w:rPr>
          <w:rFonts w:ascii="PT Astra Serif" w:hAnsi="PT Astra Serif"/>
          <w:szCs w:val="24"/>
        </w:rPr>
        <w:t xml:space="preserve">                                   указанного в пункте 34 настоящего Порядка, комиссия принимает решение об отказе в предоставлении субсидии.</w:t>
      </w:r>
    </w:p>
    <w:p w14:paraId="09448F92" w14:textId="1E319A02" w:rsidR="003019C1" w:rsidRPr="00D87AA7" w:rsidRDefault="003019C1" w:rsidP="003019C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           40. Решение о предоставлении субсидии оформляется постановлением Администрации Миасского городского округа</w:t>
      </w:r>
      <w:r w:rsidR="00483812">
        <w:rPr>
          <w:rFonts w:ascii="PT Astra Serif" w:hAnsi="PT Astra Serif"/>
          <w:szCs w:val="24"/>
        </w:rPr>
        <w:t xml:space="preserve"> Челябинской области</w:t>
      </w:r>
      <w:r w:rsidRPr="00D87AA7">
        <w:rPr>
          <w:rFonts w:ascii="PT Astra Serif" w:hAnsi="PT Astra Serif"/>
          <w:szCs w:val="24"/>
        </w:rPr>
        <w:t xml:space="preserve"> на основании протокола подведения итогов отбора.</w:t>
      </w:r>
    </w:p>
    <w:p w14:paraId="26448CE9" w14:textId="77777777" w:rsidR="00471EA6" w:rsidRPr="00D87AA7" w:rsidRDefault="00471EA6" w:rsidP="003019C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2EDE9B51" w14:textId="77777777" w:rsidR="00471EA6" w:rsidRPr="00D87AA7" w:rsidRDefault="00471EA6" w:rsidP="003019C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2CF92FA5" w14:textId="77777777" w:rsidR="003019C1" w:rsidRPr="00D87AA7" w:rsidRDefault="003019C1" w:rsidP="003019C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4"/>
        </w:rPr>
      </w:pPr>
    </w:p>
    <w:p w14:paraId="6EA58FC6" w14:textId="77777777" w:rsidR="003019C1" w:rsidRPr="00D87AA7" w:rsidRDefault="003019C1" w:rsidP="003019C1">
      <w:pPr>
        <w:suppressAutoHyphens/>
        <w:jc w:val="center"/>
        <w:rPr>
          <w:rFonts w:ascii="PT Astra Serif" w:eastAsia="Calibri" w:hAnsi="PT Astra Serif"/>
          <w:spacing w:val="-2"/>
          <w:szCs w:val="24"/>
        </w:rPr>
      </w:pPr>
      <w:r w:rsidRPr="00D87AA7">
        <w:rPr>
          <w:rFonts w:ascii="PT Astra Serif" w:eastAsia="Calibri" w:hAnsi="PT Astra Serif"/>
          <w:spacing w:val="-2"/>
          <w:szCs w:val="24"/>
        </w:rPr>
        <w:t>III. Условия предоставления субсидий</w:t>
      </w:r>
    </w:p>
    <w:p w14:paraId="6089A008" w14:textId="77777777" w:rsidR="003019C1" w:rsidRPr="00D87AA7" w:rsidRDefault="003019C1" w:rsidP="003019C1">
      <w:pPr>
        <w:suppressAutoHyphens/>
        <w:jc w:val="center"/>
        <w:rPr>
          <w:rFonts w:ascii="PT Astra Serif" w:eastAsia="Calibri" w:hAnsi="PT Astra Serif"/>
          <w:spacing w:val="-2"/>
          <w:szCs w:val="24"/>
        </w:rPr>
      </w:pPr>
    </w:p>
    <w:p w14:paraId="1ACD2B8D" w14:textId="77777777" w:rsidR="003019C1" w:rsidRPr="00D87AA7" w:rsidRDefault="003019C1" w:rsidP="003019C1">
      <w:pPr>
        <w:suppressAutoHyphens/>
        <w:ind w:firstLine="708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>41. Условия предоставления субсидий:</w:t>
      </w:r>
    </w:p>
    <w:p w14:paraId="4C0C6F21" w14:textId="77777777" w:rsidR="003019C1" w:rsidRPr="00D87AA7" w:rsidRDefault="003019C1" w:rsidP="003019C1">
      <w:pPr>
        <w:suppressAutoHyphens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 xml:space="preserve">            1) включение организации в список победителей отбора;</w:t>
      </w:r>
    </w:p>
    <w:p w14:paraId="14101397" w14:textId="77777777" w:rsidR="003019C1" w:rsidRPr="00D87AA7" w:rsidRDefault="003019C1" w:rsidP="003019C1">
      <w:pPr>
        <w:suppressAutoHyphens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 xml:space="preserve">            2) заключение с организацией соглашения в срок, указанный в пункте 43 настоящего Порядка.</w:t>
      </w:r>
    </w:p>
    <w:p w14:paraId="47CC5016" w14:textId="77777777" w:rsidR="003019C1" w:rsidRPr="00D87AA7" w:rsidRDefault="003019C1" w:rsidP="003019C1">
      <w:pPr>
        <w:suppressAutoHyphens/>
        <w:ind w:firstLine="708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 xml:space="preserve">42. В течение 10 рабочих дней с момента принятия Решения о предоставлении субсидии с каждым получателем субсидии заключается соглашение о предоставлении субсидии (далее – соглашение). </w:t>
      </w:r>
    </w:p>
    <w:p w14:paraId="042939BB" w14:textId="77777777" w:rsidR="003019C1" w:rsidRPr="00D87AA7" w:rsidRDefault="003019C1" w:rsidP="003019C1">
      <w:pPr>
        <w:suppressAutoHyphens/>
        <w:ind w:firstLine="708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 xml:space="preserve">43. Соглашение заключается на текущий финансовый год в системе «Электронный бюджет», </w:t>
      </w:r>
      <w:r w:rsidR="00547026" w:rsidRPr="00D87AA7">
        <w:rPr>
          <w:rFonts w:ascii="PT Astra Serif" w:eastAsia="Calibri" w:hAnsi="PT Astra Serif" w:cs="Arial"/>
          <w:szCs w:val="24"/>
        </w:rPr>
        <w:t xml:space="preserve">при наличии технической возможности, </w:t>
      </w:r>
      <w:r w:rsidRPr="00D87AA7">
        <w:rPr>
          <w:rFonts w:ascii="PT Astra Serif" w:eastAsia="Calibri" w:hAnsi="PT Astra Serif" w:cs="Arial"/>
          <w:szCs w:val="24"/>
        </w:rPr>
        <w:t>согласно форме, установленной Министерством финансов Российской Федерации, подписывается усиленной квалифицированной электронной подписью лиц, имеющих право действовать от имени каждой из сторон, и должно содержать:</w:t>
      </w:r>
    </w:p>
    <w:p w14:paraId="3C987754" w14:textId="77777777" w:rsidR="003019C1" w:rsidRPr="00D87AA7" w:rsidRDefault="003019C1" w:rsidP="003019C1">
      <w:pPr>
        <w:suppressAutoHyphens/>
        <w:ind w:firstLine="709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lastRenderedPageBreak/>
        <w:t>1) согласие получателя субсидий на осуществление Главным распорядителем средств бюджета, комиссией и органами муниципального финансового контроля проверок соблюдения получателем субсидии условий и порядка их предоставления, вместе с тем указываются порядок и сроки представления получателем субсидии отчетности, подтверждающей целевое использование субсидии. Выражение согласия получателя субсидии на осуществление указанных проверок осуществляется путем подписания соглашения;</w:t>
      </w:r>
    </w:p>
    <w:p w14:paraId="4026946D" w14:textId="77777777" w:rsidR="003019C1" w:rsidRPr="00D87AA7" w:rsidRDefault="003019C1" w:rsidP="003019C1">
      <w:pPr>
        <w:suppressAutoHyphens/>
        <w:ind w:firstLine="709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>2) условие о согласовании новых условий соглашения о предоставлении субсидии в случае уменьшения Главному распорядителю средств бюджета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14:paraId="2318FB4E" w14:textId="77777777" w:rsidR="003019C1" w:rsidRPr="00D87AA7" w:rsidRDefault="003019C1" w:rsidP="003019C1">
      <w:pPr>
        <w:suppressAutoHyphens/>
        <w:ind w:firstLine="709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>3) условие о расторжении соглашения о предоставлении субсидии при не достижении согласия по новым условиям;</w:t>
      </w:r>
    </w:p>
    <w:p w14:paraId="106DB3C9" w14:textId="77777777" w:rsidR="003019C1" w:rsidRPr="00D87AA7" w:rsidRDefault="003019C1" w:rsidP="003019C1">
      <w:pPr>
        <w:suppressAutoHyphens/>
        <w:ind w:firstLine="709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>4) результаты предоставления субсидии, которые должны быть конкретными, измеримыми и соответствовать цели предоставления субсидии;</w:t>
      </w:r>
    </w:p>
    <w:p w14:paraId="5B96CE54" w14:textId="77777777" w:rsidR="003019C1" w:rsidRPr="00D87AA7" w:rsidRDefault="003019C1" w:rsidP="003019C1">
      <w:pPr>
        <w:suppressAutoHyphens/>
        <w:ind w:firstLine="709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>5) условие о запрете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получателями субсидий, за счет средств предоставленной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 иных операций, определенных правовыми актами.</w:t>
      </w:r>
    </w:p>
    <w:p w14:paraId="43766214" w14:textId="77777777" w:rsidR="003019C1" w:rsidRPr="00D87AA7" w:rsidRDefault="003019C1" w:rsidP="003019C1">
      <w:pPr>
        <w:suppressAutoHyphens/>
        <w:ind w:firstLine="708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 xml:space="preserve">44. Неявка или уклонение руководителя организации для подписания соглашения считается его добровольным отказом от получения субсидии. </w:t>
      </w:r>
    </w:p>
    <w:p w14:paraId="2F9D72E2" w14:textId="77777777" w:rsidR="003019C1" w:rsidRPr="00D87AA7" w:rsidRDefault="003019C1" w:rsidP="003019C1">
      <w:pPr>
        <w:suppressAutoHyphens/>
        <w:ind w:firstLine="708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>45. Сокращение размера субсидий, предусмотренной организации на текущий финансовый год, производится на основании Порядка, с последующим заключением дополнительного соглашения.</w:t>
      </w:r>
    </w:p>
    <w:p w14:paraId="464D04DE" w14:textId="77777777" w:rsidR="003019C1" w:rsidRPr="00D87AA7" w:rsidRDefault="003019C1" w:rsidP="003019C1">
      <w:pPr>
        <w:suppressAutoHyphens/>
        <w:ind w:firstLine="708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>46.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субсидий, либо к ее уменьшению заключается дополнительное соглашение на новых условиях в соответствии с настоящим Порядком.</w:t>
      </w:r>
    </w:p>
    <w:p w14:paraId="13C09E67" w14:textId="77777777" w:rsidR="003019C1" w:rsidRPr="00D87AA7" w:rsidRDefault="003019C1" w:rsidP="003019C1">
      <w:pPr>
        <w:suppressAutoHyphens/>
        <w:ind w:firstLine="708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>47.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F89A285" w14:textId="2CC78E17" w:rsidR="003019C1" w:rsidRPr="00D87AA7" w:rsidRDefault="003019C1" w:rsidP="003019C1">
      <w:pPr>
        <w:suppressAutoHyphens/>
        <w:ind w:firstLine="708"/>
        <w:jc w:val="both"/>
        <w:rPr>
          <w:rFonts w:ascii="PT Astra Serif" w:eastAsia="Calibri" w:hAnsi="PT Astra Serif" w:cs="Arial"/>
          <w:szCs w:val="24"/>
        </w:rPr>
      </w:pPr>
      <w:r w:rsidRPr="00D87AA7">
        <w:rPr>
          <w:rFonts w:ascii="PT Astra Serif" w:eastAsia="Calibri" w:hAnsi="PT Astra Serif" w:cs="Arial"/>
          <w:szCs w:val="24"/>
        </w:rPr>
        <w:t>48.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Миасского городского округа</w:t>
      </w:r>
      <w:r w:rsidR="0004268C">
        <w:rPr>
          <w:rFonts w:ascii="PT Astra Serif" w:eastAsia="Calibri" w:hAnsi="PT Astra Serif" w:cs="Arial"/>
          <w:szCs w:val="24"/>
        </w:rPr>
        <w:t xml:space="preserve"> Челябинской области</w:t>
      </w:r>
      <w:r w:rsidRPr="00D87AA7">
        <w:rPr>
          <w:rFonts w:ascii="PT Astra Serif" w:eastAsia="Calibri" w:hAnsi="PT Astra Serif" w:cs="Arial"/>
          <w:szCs w:val="24"/>
        </w:rPr>
        <w:t>.</w:t>
      </w:r>
    </w:p>
    <w:p w14:paraId="3E2C9EA2" w14:textId="77777777" w:rsidR="003019C1" w:rsidRPr="00D87AA7" w:rsidRDefault="003019C1" w:rsidP="003019C1">
      <w:pPr>
        <w:pStyle w:val="ConsPlusNormal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/>
          <w:sz w:val="24"/>
          <w:szCs w:val="24"/>
        </w:rPr>
        <w:t xml:space="preserve">49. </w:t>
      </w:r>
      <w:r w:rsidRPr="00D87AA7">
        <w:rPr>
          <w:rFonts w:ascii="PT Astra Serif" w:hAnsi="PT Astra Serif" w:cs="Times New Roman"/>
          <w:sz w:val="24"/>
          <w:szCs w:val="24"/>
        </w:rPr>
        <w:t>Результатом предоставления субсидии является:</w:t>
      </w:r>
    </w:p>
    <w:p w14:paraId="50CE9048" w14:textId="77777777" w:rsidR="00CC4BC8" w:rsidRPr="00D87AA7" w:rsidRDefault="00CC4BC8" w:rsidP="00CC4BC8">
      <w:pPr>
        <w:autoSpaceDE w:val="0"/>
        <w:autoSpaceDN w:val="0"/>
        <w:adjustRightInd w:val="0"/>
        <w:ind w:firstLine="540"/>
        <w:jc w:val="both"/>
        <w:rPr>
          <w:rFonts w:ascii="PT Astra Serif" w:eastAsia="SimSun" w:hAnsi="PT Astra Serif" w:cs="PT Astra Serif"/>
          <w:szCs w:val="24"/>
        </w:rPr>
      </w:pPr>
      <w:r w:rsidRPr="00D87AA7">
        <w:rPr>
          <w:rFonts w:ascii="PT Astra Serif" w:eastAsia="SimSun" w:hAnsi="PT Astra Serif" w:cs="PT Astra Serif"/>
          <w:szCs w:val="24"/>
        </w:rPr>
        <w:t>- количество занимающихся в социально-ориентированной некоммерческой организации (100 человек и более);</w:t>
      </w:r>
    </w:p>
    <w:p w14:paraId="1F81F56C" w14:textId="6ADCB434" w:rsidR="00CC4BC8" w:rsidRPr="00D87AA7" w:rsidRDefault="00CC4BC8" w:rsidP="00CC4BC8">
      <w:pPr>
        <w:autoSpaceDE w:val="0"/>
        <w:autoSpaceDN w:val="0"/>
        <w:adjustRightInd w:val="0"/>
        <w:ind w:firstLine="540"/>
        <w:jc w:val="both"/>
        <w:rPr>
          <w:rFonts w:ascii="PT Astra Serif" w:eastAsia="SimSun" w:hAnsi="PT Astra Serif" w:cs="PT Astra Serif"/>
          <w:szCs w:val="24"/>
        </w:rPr>
      </w:pPr>
      <w:r w:rsidRPr="00D87AA7">
        <w:rPr>
          <w:rFonts w:ascii="PT Astra Serif" w:eastAsia="SimSun" w:hAnsi="PT Astra Serif" w:cs="PT Astra Serif"/>
          <w:szCs w:val="24"/>
        </w:rPr>
        <w:t>- количество физкультурно-спортивных мероприятий, спортивно-массовых мероприятий и соревнований различного уровня, проведенных на территории Миасского городского округа</w:t>
      </w:r>
      <w:r w:rsidR="00826F4D">
        <w:rPr>
          <w:rFonts w:ascii="PT Astra Serif" w:eastAsia="SimSun" w:hAnsi="PT Astra Serif" w:cs="PT Astra Serif"/>
          <w:szCs w:val="24"/>
        </w:rPr>
        <w:t xml:space="preserve"> Челябинской области</w:t>
      </w:r>
      <w:r w:rsidRPr="00D87AA7">
        <w:rPr>
          <w:rFonts w:ascii="PT Astra Serif" w:eastAsia="SimSun" w:hAnsi="PT Astra Serif" w:cs="PT Astra Serif"/>
          <w:szCs w:val="24"/>
        </w:rPr>
        <w:t>.</w:t>
      </w:r>
      <w:r w:rsidR="00826F4D">
        <w:rPr>
          <w:rFonts w:ascii="PT Astra Serif" w:eastAsia="SimSun" w:hAnsi="PT Astra Serif" w:cs="PT Astra Serif"/>
          <w:szCs w:val="24"/>
        </w:rPr>
        <w:t xml:space="preserve"> </w:t>
      </w:r>
    </w:p>
    <w:p w14:paraId="57B0ECDA" w14:textId="77777777" w:rsidR="003019C1" w:rsidRPr="00D87AA7" w:rsidRDefault="003019C1" w:rsidP="00CC4BC8">
      <w:pPr>
        <w:autoSpaceDE w:val="0"/>
        <w:autoSpaceDN w:val="0"/>
        <w:adjustRightInd w:val="0"/>
        <w:ind w:firstLine="540"/>
        <w:jc w:val="both"/>
        <w:rPr>
          <w:rFonts w:ascii="PT Astra Serif" w:eastAsia="SimSun" w:hAnsi="PT Astra Serif" w:cs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50. В случае изменения лимитов бюджетных обязательств Управлению ФКиС </w:t>
      </w:r>
      <w:r w:rsidR="003C09E5" w:rsidRPr="00D87AA7">
        <w:rPr>
          <w:rFonts w:ascii="PT Astra Serif" w:hAnsi="PT Astra Serif"/>
          <w:szCs w:val="24"/>
        </w:rPr>
        <w:t>Администрации города Миасса</w:t>
      </w:r>
      <w:r w:rsidRPr="00D87AA7">
        <w:rPr>
          <w:rFonts w:ascii="PT Astra Serif" w:hAnsi="PT Astra Serif"/>
          <w:szCs w:val="24"/>
        </w:rPr>
        <w:t xml:space="preserve"> размер субсидии получателю субсидии может быть скорректирован по соглашению сторон либо соглашение с получателем субсидии не заключается. </w:t>
      </w:r>
    </w:p>
    <w:p w14:paraId="397B3F03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lastRenderedPageBreak/>
        <w:t>51. Субсидия перечисляется на основании заключенного в системе «Электронный бюджет» соглашения в соответствии с шаблоном, утвержденным Министерством финансов Российской Федерации,  между Получателем субсидии и Управлением ФКиС</w:t>
      </w:r>
      <w:r w:rsidR="003C09E5" w:rsidRPr="00D87AA7">
        <w:rPr>
          <w:rFonts w:ascii="PT Astra Serif" w:hAnsi="PT Astra Serif"/>
          <w:szCs w:val="24"/>
        </w:rPr>
        <w:t xml:space="preserve"> Администрации города Миасса</w:t>
      </w:r>
      <w:r w:rsidRPr="00D87AA7">
        <w:rPr>
          <w:rFonts w:ascii="PT Astra Serif" w:hAnsi="PT Astra Serif"/>
          <w:szCs w:val="24"/>
        </w:rPr>
        <w:t>, не позднее 10-го рабочего дня, следующего за днем принятия Управлением ФКиС А</w:t>
      </w:r>
      <w:r w:rsidR="003C09E5" w:rsidRPr="00D87AA7">
        <w:rPr>
          <w:rFonts w:ascii="PT Astra Serif" w:hAnsi="PT Astra Serif"/>
          <w:szCs w:val="24"/>
        </w:rPr>
        <w:t>дминистрации города Миасса</w:t>
      </w:r>
      <w:r w:rsidRPr="00D87AA7">
        <w:rPr>
          <w:rFonts w:ascii="PT Astra Serif" w:hAnsi="PT Astra Serif"/>
          <w:szCs w:val="24"/>
        </w:rPr>
        <w:t xml:space="preserve"> решения о перечислении субсидии по результатам рассмотрения и проверки документов, подтверждающих факт произведенных затрат. Перечисление субсидии юридическому лицу осуществляется с лицевого счета Управления ФКиС А</w:t>
      </w:r>
      <w:r w:rsidR="003C09E5" w:rsidRPr="00D87AA7">
        <w:rPr>
          <w:rFonts w:ascii="PT Astra Serif" w:hAnsi="PT Astra Serif"/>
          <w:szCs w:val="24"/>
        </w:rPr>
        <w:t>дминистрации города Миасса</w:t>
      </w:r>
      <w:r w:rsidRPr="00D87AA7">
        <w:rPr>
          <w:rFonts w:ascii="PT Astra Serif" w:hAnsi="PT Astra Serif"/>
          <w:szCs w:val="24"/>
        </w:rPr>
        <w:t xml:space="preserve">, открытого в Финансовом управлении Администрации Миасского городского округа </w:t>
      </w:r>
      <w:r w:rsidR="003C09E5" w:rsidRPr="00D87AA7">
        <w:rPr>
          <w:rFonts w:ascii="PT Astra Serif" w:hAnsi="PT Astra Serif"/>
          <w:szCs w:val="24"/>
        </w:rPr>
        <w:t xml:space="preserve">Челябинской области </w:t>
      </w:r>
      <w:r w:rsidRPr="00D87AA7">
        <w:rPr>
          <w:rFonts w:ascii="PT Astra Serif" w:hAnsi="PT Astra Serif"/>
          <w:szCs w:val="24"/>
        </w:rPr>
        <w:t>получателю субсидии на расчетный счет в российской кредитной организации.</w:t>
      </w:r>
    </w:p>
    <w:p w14:paraId="482D2B6F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52. Предоставляемые субсидии носят целевой характер и не могут быть использованы на другие цели. </w:t>
      </w:r>
    </w:p>
    <w:p w14:paraId="07E816E5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53. Предоставление субсидий прекращается в случаях:</w:t>
      </w:r>
    </w:p>
    <w:p w14:paraId="6DC3134C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- нецелевого использования субсидий;</w:t>
      </w:r>
    </w:p>
    <w:p w14:paraId="6FC84F14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- неисполнения или ненадлежащего исполнения получателем субсидий обязательств, предусмотренных соглашение о предоставлении субсидий.</w:t>
      </w:r>
    </w:p>
    <w:p w14:paraId="728EB7DC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54. При предоставлении субсидий обязательным условием является проверка Управлением ФКиС </w:t>
      </w:r>
      <w:r w:rsidR="00EC7CD2" w:rsidRPr="00D87AA7">
        <w:rPr>
          <w:rFonts w:ascii="PT Astra Serif" w:hAnsi="PT Astra Serif"/>
          <w:szCs w:val="24"/>
        </w:rPr>
        <w:t xml:space="preserve">Администрации города Миасса </w:t>
      </w:r>
      <w:r w:rsidRPr="00D87AA7">
        <w:rPr>
          <w:rFonts w:ascii="PT Astra Serif" w:hAnsi="PT Astra Serif"/>
          <w:szCs w:val="24"/>
        </w:rPr>
        <w:t>как получателем бюджетных средств, и проверка органами (муниципального) финансового контроля соблюдения условий, целей и порядка предоставления субсидий.</w:t>
      </w:r>
    </w:p>
    <w:p w14:paraId="68306E07" w14:textId="24B9DA00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55.</w:t>
      </w:r>
      <w:r w:rsidRPr="00D87AA7">
        <w:t xml:space="preserve"> </w:t>
      </w:r>
      <w:r w:rsidRPr="00D87AA7">
        <w:rPr>
          <w:rFonts w:ascii="PT Astra Serif" w:hAnsi="PT Astra Serif"/>
          <w:szCs w:val="24"/>
        </w:rPr>
        <w:t>Размер субсидии, определяется в пределах лимитов бюджетных обязательств (ЛБО), выделенных Управлению ФКиС А</w:t>
      </w:r>
      <w:r w:rsidR="008928EF">
        <w:rPr>
          <w:rFonts w:ascii="PT Astra Serif" w:hAnsi="PT Astra Serif"/>
          <w:szCs w:val="24"/>
        </w:rPr>
        <w:t>дминистрации города Миасса</w:t>
      </w:r>
      <w:r w:rsidRPr="00D87AA7">
        <w:rPr>
          <w:rFonts w:ascii="PT Astra Serif" w:hAnsi="PT Astra Serif"/>
          <w:szCs w:val="24"/>
        </w:rPr>
        <w:t xml:space="preserve"> на текущий финансовый год, утвержденных в установленном порядке, и рассчитывается по формуле:</w:t>
      </w:r>
    </w:p>
    <w:p w14:paraId="24F9ED2B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Рс = (Рз – Сн) ≤ ЛБО</w:t>
      </w:r>
    </w:p>
    <w:p w14:paraId="230C504E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где: Рс – размер предоставляемой субсидии;</w:t>
      </w:r>
    </w:p>
    <w:p w14:paraId="2A719754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Рз - размер запрашиваемой субсидии на финансовое обеспечение затрат, с предоставлением подтверждающих факт понесенных затрат, документов</w:t>
      </w:r>
    </w:p>
    <w:p w14:paraId="62C746EF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Сн– определяемая комиссией, на основании предоставленных подтверждающих факт понесенных затрат документов, сумма необоснованных затрат.</w:t>
      </w:r>
    </w:p>
    <w:p w14:paraId="11F91B5D" w14:textId="566F62CF" w:rsidR="003019C1" w:rsidRPr="007D6F3E" w:rsidRDefault="006D73CF" w:rsidP="006D73CF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EE0F3B">
        <w:rPr>
          <w:rFonts w:ascii="PT Astra Serif" w:hAnsi="PT Astra Serif"/>
          <w:szCs w:val="24"/>
        </w:rPr>
        <w:t>В случае прохождения конкурса одновременно несколькими организациями объемы субсидий распределяются между ними в равных долях пропорционально от запланированных и утвержденных объемов лимитов бюджетных обязательств на данные цели.</w:t>
      </w:r>
    </w:p>
    <w:p w14:paraId="1C9B7EC7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IV. Требования к отчетности, осуществлению контроля (мониторинга) за соблюдением условий и порядка предоставления субсидий, и ответственности за их нарушение</w:t>
      </w:r>
    </w:p>
    <w:p w14:paraId="145B506B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</w:p>
    <w:p w14:paraId="0E28CE39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56. Получатель субсидии, ежеквартально в срок до 10 числа месяца, следующего за отчетным кварталом, формирует в системе «Электронный бюджет»</w:t>
      </w:r>
      <w:r w:rsidR="00720AE0" w:rsidRPr="00D87AA7">
        <w:rPr>
          <w:rFonts w:ascii="PT Astra Serif" w:hAnsi="PT Astra Serif"/>
          <w:szCs w:val="24"/>
        </w:rPr>
        <w:t>, при наличии технической возможности</w:t>
      </w:r>
      <w:r w:rsidRPr="00D87AA7">
        <w:rPr>
          <w:rFonts w:ascii="PT Astra Serif" w:hAnsi="PT Astra Serif"/>
          <w:szCs w:val="24"/>
        </w:rPr>
        <w:t xml:space="preserve"> следующие отчеты: </w:t>
      </w:r>
    </w:p>
    <w:p w14:paraId="4E7C20C5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1)  отчет о расходах, источником финансового обеспечения которых является субсидия; </w:t>
      </w:r>
    </w:p>
    <w:p w14:paraId="0B020B06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2) отчет о показателях результативности, отражающий фактическое количество спортсменов, принявших участие в соревнованиях городского, областного, всероссийского уровней, а также выполнивших нормы ЕВСК (единая всероссийская классификация) спортивных разрядов и званий.</w:t>
      </w:r>
    </w:p>
    <w:p w14:paraId="686D9668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Управление ФКиС </w:t>
      </w:r>
      <w:r w:rsidR="00384C61" w:rsidRPr="00D87AA7">
        <w:rPr>
          <w:rFonts w:ascii="PT Astra Serif" w:hAnsi="PT Astra Serif"/>
          <w:szCs w:val="24"/>
        </w:rPr>
        <w:t>Администрации города Миасса</w:t>
      </w:r>
      <w:r w:rsidRPr="00D87AA7">
        <w:rPr>
          <w:rFonts w:ascii="PT Astra Serif" w:hAnsi="PT Astra Serif"/>
          <w:szCs w:val="24"/>
        </w:rPr>
        <w:t xml:space="preserve"> вправе устанавливать в соглашении сроки и формы предоставления получателями субсидии дополнительной отчетности.</w:t>
      </w:r>
    </w:p>
    <w:p w14:paraId="4F2FFA95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57. Управление ФКиС </w:t>
      </w:r>
      <w:r w:rsidR="00384C61" w:rsidRPr="00D87AA7">
        <w:rPr>
          <w:rFonts w:ascii="PT Astra Serif" w:hAnsi="PT Astra Serif"/>
          <w:szCs w:val="24"/>
        </w:rPr>
        <w:t>Администрации города Миасса</w:t>
      </w:r>
      <w:r w:rsidRPr="00D87AA7">
        <w:rPr>
          <w:rFonts w:ascii="PT Astra Serif" w:hAnsi="PT Astra Serif"/>
          <w:szCs w:val="24"/>
        </w:rPr>
        <w:t xml:space="preserve"> и органы муниципального финансового контроля осуществляют обязательные проверки соблюдения условий, целей и порядка предоставления субсидии получателями субсидии, а также договоров, заключенных получателями субсидий. </w:t>
      </w:r>
    </w:p>
    <w:p w14:paraId="7EAD080F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58. При нарушении условий, целей и Порядка предоставления субсидии в качестве меры ответственности предусмотрен возврат субсидии в бюджет Миасского городского округа</w:t>
      </w:r>
      <w:r w:rsidR="00752C90" w:rsidRPr="00D87AA7">
        <w:rPr>
          <w:rFonts w:ascii="PT Astra Serif" w:hAnsi="PT Astra Serif"/>
          <w:szCs w:val="24"/>
        </w:rPr>
        <w:t xml:space="preserve"> Челябинской области</w:t>
      </w:r>
      <w:r w:rsidRPr="00D87AA7">
        <w:rPr>
          <w:rFonts w:ascii="PT Astra Serif" w:hAnsi="PT Astra Serif"/>
          <w:szCs w:val="24"/>
        </w:rPr>
        <w:t xml:space="preserve"> в следующих случаях: </w:t>
      </w:r>
    </w:p>
    <w:p w14:paraId="4F1B10CC" w14:textId="4CEFADEA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1) нарушение получателями субсидии условий, установленных при предоставлении субсидии, выявленных, в том числе, по фактам проверок, проведенных Управлением ФКиС </w:t>
      </w:r>
      <w:r w:rsidRPr="00D87AA7">
        <w:rPr>
          <w:rFonts w:ascii="PT Astra Serif" w:hAnsi="PT Astra Serif"/>
          <w:szCs w:val="24"/>
        </w:rPr>
        <w:lastRenderedPageBreak/>
        <w:t>А</w:t>
      </w:r>
      <w:r w:rsidR="00B5386C">
        <w:rPr>
          <w:rFonts w:ascii="PT Astra Serif" w:hAnsi="PT Astra Serif"/>
          <w:szCs w:val="24"/>
        </w:rPr>
        <w:t>дминистрации города Миасса</w:t>
      </w:r>
      <w:r w:rsidRPr="00D87AA7">
        <w:rPr>
          <w:rFonts w:ascii="PT Astra Serif" w:hAnsi="PT Astra Serif"/>
          <w:szCs w:val="24"/>
        </w:rPr>
        <w:t xml:space="preserve"> и уполномоченным органом муниципального финансового контроля;</w:t>
      </w:r>
    </w:p>
    <w:p w14:paraId="5C604AEF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2) недостижение показателей результативности; </w:t>
      </w:r>
    </w:p>
    <w:p w14:paraId="75279115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3) нарушения условий договоров, заключенных получателями субсидий. </w:t>
      </w:r>
    </w:p>
    <w:p w14:paraId="09F5BFCE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В случае если Получателем не достигнуты показатели результативности Управление ФКиС</w:t>
      </w:r>
      <w:r w:rsidR="002E518B" w:rsidRPr="00D87AA7">
        <w:rPr>
          <w:rFonts w:ascii="PT Astra Serif" w:hAnsi="PT Astra Serif"/>
          <w:szCs w:val="24"/>
        </w:rPr>
        <w:t xml:space="preserve"> Администрации города Миасса</w:t>
      </w:r>
      <w:r w:rsidRPr="00D87AA7">
        <w:rPr>
          <w:rFonts w:ascii="PT Astra Serif" w:hAnsi="PT Astra Serif"/>
          <w:szCs w:val="24"/>
        </w:rPr>
        <w:t xml:space="preserve"> вправе применять штрафные санкции, с обязательным уведомлением Получателя в течение 5 рабочих дней с даты принятия указанного решения.</w:t>
      </w:r>
    </w:p>
    <w:p w14:paraId="33CBE7FA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59. В случае выявления по фактам проверок Управлением ФКиС А</w:t>
      </w:r>
      <w:r w:rsidR="00E81CA7" w:rsidRPr="00D87AA7">
        <w:rPr>
          <w:rFonts w:ascii="PT Astra Serif" w:hAnsi="PT Astra Serif"/>
          <w:szCs w:val="24"/>
        </w:rPr>
        <w:t>дминистрации города Миасса</w:t>
      </w:r>
      <w:r w:rsidRPr="00D87AA7">
        <w:rPr>
          <w:rFonts w:ascii="PT Astra Serif" w:hAnsi="PT Astra Serif"/>
          <w:szCs w:val="24"/>
        </w:rPr>
        <w:t xml:space="preserve"> и (или) органом муниципального финансового контроля нарушений условий, целей и порядка предоставления субсидии получателем субсидии, а также лицами, получающими средства на основании соглашений, заключенных с получателями субсидий, Управлением ФКиС </w:t>
      </w:r>
      <w:r w:rsidR="00AE0CFB" w:rsidRPr="00D87AA7">
        <w:rPr>
          <w:rFonts w:ascii="PT Astra Serif" w:hAnsi="PT Astra Serif"/>
          <w:szCs w:val="24"/>
        </w:rPr>
        <w:t>Администрации города Миасса</w:t>
      </w:r>
      <w:r w:rsidRPr="00D87AA7">
        <w:rPr>
          <w:rFonts w:ascii="PT Astra Serif" w:hAnsi="PT Astra Serif"/>
          <w:szCs w:val="24"/>
        </w:rPr>
        <w:t xml:space="preserve"> в течение 10 рабочих дней со дня факта выявления нарушения в адрес получателя субсидии направляется требование о возврате субсидии в бюджет Миасского городского округа. </w:t>
      </w:r>
    </w:p>
    <w:p w14:paraId="308F26C1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Субсидия подлежит возврату получателями субсидии в бюджет Миасского городского округа </w:t>
      </w:r>
      <w:r w:rsidR="00AE0CFB" w:rsidRPr="00D87AA7">
        <w:rPr>
          <w:rFonts w:ascii="PT Astra Serif" w:hAnsi="PT Astra Serif"/>
          <w:szCs w:val="24"/>
        </w:rPr>
        <w:t xml:space="preserve">Челябинской области </w:t>
      </w:r>
      <w:r w:rsidRPr="00D87AA7">
        <w:rPr>
          <w:rFonts w:ascii="PT Astra Serif" w:hAnsi="PT Astra Serif"/>
          <w:szCs w:val="24"/>
        </w:rPr>
        <w:t xml:space="preserve">в течение 10 рабочих дней, следующих за днем получения требования о ее возврате. При невозврате в указанный срок субсидии Управление ФКиС </w:t>
      </w:r>
      <w:r w:rsidR="00AE0CFB" w:rsidRPr="00D87AA7">
        <w:rPr>
          <w:rFonts w:ascii="PT Astra Serif" w:hAnsi="PT Astra Serif"/>
          <w:szCs w:val="24"/>
        </w:rPr>
        <w:t>Администрации города Миасса</w:t>
      </w:r>
      <w:r w:rsidRPr="00D87AA7">
        <w:rPr>
          <w:rFonts w:ascii="PT Astra Serif" w:hAnsi="PT Astra Serif"/>
          <w:szCs w:val="24"/>
        </w:rPr>
        <w:t xml:space="preserve"> осуществляет взыскание субсидии в судебном порядке</w:t>
      </w:r>
    </w:p>
    <w:p w14:paraId="7ECE9825" w14:textId="77777777" w:rsidR="003019C1" w:rsidRPr="00D87AA7" w:rsidRDefault="003019C1" w:rsidP="003019C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60. Настоящий порядок утверждается ежегодно. В случае изменения действующего законодательства в порядок могут вноситься соответствующие изменения.</w:t>
      </w:r>
    </w:p>
    <w:p w14:paraId="56AFC212" w14:textId="77777777" w:rsidR="003E08DF" w:rsidRPr="00D87AA7" w:rsidRDefault="003019C1" w:rsidP="003E08DF">
      <w:pPr>
        <w:pStyle w:val="ConsPlusNormal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Cs w:val="24"/>
        </w:rPr>
        <w:br w:type="page"/>
      </w:r>
      <w:bookmarkStart w:id="3" w:name="Par90"/>
      <w:bookmarkEnd w:id="3"/>
      <w:r w:rsidRPr="00D87AA7">
        <w:rPr>
          <w:rFonts w:ascii="PT Astra Serif" w:hAnsi="PT Astra Serif" w:cs="Times New Roman"/>
          <w:szCs w:val="24"/>
        </w:rPr>
        <w:lastRenderedPageBreak/>
        <w:t xml:space="preserve">                                                                                     </w:t>
      </w:r>
      <w:r w:rsidR="003E08DF" w:rsidRPr="00D87AA7">
        <w:rPr>
          <w:rFonts w:ascii="PT Astra Serif" w:hAnsi="PT Astra Serif" w:cs="Times New Roman"/>
          <w:sz w:val="24"/>
          <w:szCs w:val="24"/>
        </w:rPr>
        <w:t>Приложение  1</w:t>
      </w:r>
    </w:p>
    <w:p w14:paraId="2FB5057B" w14:textId="77777777" w:rsidR="003E08DF" w:rsidRPr="00D87AA7" w:rsidRDefault="003E08DF" w:rsidP="003E08DF">
      <w:pPr>
        <w:pStyle w:val="ConsPlusNormal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 xml:space="preserve">к Порядку предоставления субсидий </w:t>
      </w:r>
    </w:p>
    <w:p w14:paraId="4EA00A76" w14:textId="77777777" w:rsidR="003E08DF" w:rsidRPr="00D87AA7" w:rsidRDefault="003E08DF" w:rsidP="003E08DF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из бюджета Миасского городского округа</w:t>
      </w:r>
    </w:p>
    <w:p w14:paraId="6CBE3558" w14:textId="77777777" w:rsidR="003E08DF" w:rsidRPr="00D87AA7" w:rsidRDefault="003E08DF" w:rsidP="003E08DF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Челябинской области социально-ориентированным </w:t>
      </w:r>
    </w:p>
    <w:p w14:paraId="5811610F" w14:textId="77777777" w:rsidR="003E08DF" w:rsidRPr="00D87AA7" w:rsidRDefault="003E08DF" w:rsidP="003E08DF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некоммерческим организациям в сфере физической культуры </w:t>
      </w:r>
    </w:p>
    <w:p w14:paraId="2DC57276" w14:textId="77777777" w:rsidR="003E08DF" w:rsidRPr="00D87AA7" w:rsidRDefault="003E08DF" w:rsidP="003E08DF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и спорта на возмещение фактических затрат, связанных с </w:t>
      </w:r>
    </w:p>
    <w:p w14:paraId="0AC4F5EF" w14:textId="77777777" w:rsidR="003E08DF" w:rsidRPr="00D87AA7" w:rsidRDefault="003E08DF" w:rsidP="003E08DF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проведением соревнований и (или) приобретением</w:t>
      </w:r>
    </w:p>
    <w:p w14:paraId="411B75DD" w14:textId="77777777" w:rsidR="003E08DF" w:rsidRPr="00D87AA7" w:rsidRDefault="003E08DF" w:rsidP="003E08DF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Cs/>
          <w:szCs w:val="24"/>
        </w:rPr>
      </w:pPr>
      <w:r w:rsidRPr="00D87AA7">
        <w:rPr>
          <w:rFonts w:ascii="PT Astra Serif" w:hAnsi="PT Astra Serif"/>
          <w:szCs w:val="24"/>
        </w:rPr>
        <w:t xml:space="preserve"> спортивной экипировки и инвентаря»</w:t>
      </w:r>
    </w:p>
    <w:p w14:paraId="55858749" w14:textId="77777777" w:rsidR="003019C1" w:rsidRPr="00D87AA7" w:rsidRDefault="003019C1" w:rsidP="003E08DF">
      <w:pPr>
        <w:widowControl w:val="0"/>
        <w:autoSpaceDE w:val="0"/>
        <w:autoSpaceDN w:val="0"/>
        <w:adjustRightInd w:val="0"/>
        <w:ind w:firstLine="540"/>
        <w:jc w:val="right"/>
        <w:rPr>
          <w:rFonts w:ascii="PT Astra Serif" w:hAnsi="PT Astra Serif"/>
          <w:szCs w:val="24"/>
        </w:rPr>
      </w:pPr>
    </w:p>
    <w:p w14:paraId="7EA3D9DA" w14:textId="77777777" w:rsidR="003019C1" w:rsidRPr="00D87AA7" w:rsidRDefault="003019C1" w:rsidP="003019C1">
      <w:pPr>
        <w:jc w:val="right"/>
        <w:rPr>
          <w:rFonts w:ascii="PT Astra Serif" w:hAnsi="PT Astra Serif"/>
          <w:szCs w:val="24"/>
        </w:rPr>
      </w:pPr>
    </w:p>
    <w:p w14:paraId="6EE97455" w14:textId="77777777" w:rsidR="003019C1" w:rsidRPr="00D87AA7" w:rsidRDefault="003019C1" w:rsidP="003019C1">
      <w:pPr>
        <w:ind w:firstLine="3827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В Управление ФКиС </w:t>
      </w:r>
      <w:r w:rsidR="004F1A5A" w:rsidRPr="00D87AA7">
        <w:rPr>
          <w:rFonts w:ascii="PT Astra Serif" w:hAnsi="PT Astra Serif"/>
          <w:szCs w:val="24"/>
        </w:rPr>
        <w:t>Администрации города Миасса</w:t>
      </w:r>
    </w:p>
    <w:p w14:paraId="0D20CFB4" w14:textId="77777777" w:rsidR="003019C1" w:rsidRPr="00D87AA7" w:rsidRDefault="003019C1" w:rsidP="003019C1">
      <w:pPr>
        <w:ind w:firstLine="3827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от _________________________________________</w:t>
      </w:r>
    </w:p>
    <w:p w14:paraId="3ECCD261" w14:textId="77777777" w:rsidR="003019C1" w:rsidRPr="00D87AA7" w:rsidRDefault="003019C1" w:rsidP="003019C1">
      <w:pPr>
        <w:ind w:firstLine="3827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(наименование участника отбора)</w:t>
      </w:r>
    </w:p>
    <w:p w14:paraId="52AFB099" w14:textId="77777777" w:rsidR="003019C1" w:rsidRPr="00D87AA7" w:rsidRDefault="003019C1" w:rsidP="003019C1">
      <w:pPr>
        <w:ind w:firstLine="3827"/>
        <w:jc w:val="both"/>
        <w:rPr>
          <w:rFonts w:ascii="PT Astra Serif" w:hAnsi="PT Astra Serif"/>
          <w:szCs w:val="24"/>
        </w:rPr>
      </w:pPr>
    </w:p>
    <w:p w14:paraId="3916C3DC" w14:textId="77777777" w:rsidR="003019C1" w:rsidRPr="00D87AA7" w:rsidRDefault="003019C1" w:rsidP="003019C1">
      <w:pPr>
        <w:ind w:firstLine="2268"/>
        <w:jc w:val="center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Заявка</w:t>
      </w:r>
    </w:p>
    <w:p w14:paraId="3964A670" w14:textId="77777777" w:rsidR="003019C1" w:rsidRPr="00D87AA7" w:rsidRDefault="003019C1" w:rsidP="003019C1">
      <w:pPr>
        <w:ind w:firstLine="2268"/>
        <w:jc w:val="center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на участие в отборе</w:t>
      </w:r>
    </w:p>
    <w:p w14:paraId="6551F685" w14:textId="77777777" w:rsidR="003019C1" w:rsidRPr="00D87AA7" w:rsidRDefault="003019C1" w:rsidP="003019C1">
      <w:pPr>
        <w:ind w:firstLine="3827"/>
        <w:jc w:val="both"/>
        <w:rPr>
          <w:rFonts w:ascii="PT Astra Serif" w:hAnsi="PT Astra Serif"/>
          <w:szCs w:val="24"/>
        </w:rPr>
      </w:pPr>
    </w:p>
    <w:p w14:paraId="146B325F" w14:textId="77777777" w:rsidR="003019C1" w:rsidRPr="00D87AA7" w:rsidRDefault="003019C1" w:rsidP="003019C1">
      <w:pPr>
        <w:ind w:firstLine="709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Прошу допустить _______________________________________________________</w:t>
      </w:r>
    </w:p>
    <w:p w14:paraId="6F78291F" w14:textId="77777777" w:rsidR="00987FB1" w:rsidRPr="00D87AA7" w:rsidRDefault="003019C1" w:rsidP="00987FB1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к участию в отборе в целях предоставления субсидии, </w:t>
      </w:r>
      <w:r w:rsidR="00987FB1" w:rsidRPr="00D87AA7">
        <w:rPr>
          <w:rFonts w:ascii="PT Astra Serif" w:hAnsi="PT Astra Serif"/>
          <w:szCs w:val="24"/>
        </w:rPr>
        <w:t>предусмотренной порядком</w:t>
      </w:r>
      <w:r w:rsidRPr="00D87AA7">
        <w:rPr>
          <w:rFonts w:ascii="PT Astra Serif" w:hAnsi="PT Astra Serif"/>
          <w:szCs w:val="24"/>
        </w:rPr>
        <w:t xml:space="preserve"> предоставления субсидий из бюджета Миасского городского округа</w:t>
      </w:r>
      <w:r w:rsidR="00431984" w:rsidRPr="00D87AA7">
        <w:rPr>
          <w:rFonts w:ascii="PT Astra Serif" w:hAnsi="PT Astra Serif"/>
          <w:szCs w:val="24"/>
        </w:rPr>
        <w:t xml:space="preserve"> Челябинской области</w:t>
      </w:r>
      <w:r w:rsidRPr="00D87AA7">
        <w:rPr>
          <w:rFonts w:ascii="PT Astra Serif" w:hAnsi="PT Astra Serif"/>
          <w:szCs w:val="24"/>
        </w:rPr>
        <w:t xml:space="preserve"> </w:t>
      </w:r>
      <w:r w:rsidR="00987FB1" w:rsidRPr="00D87AA7">
        <w:rPr>
          <w:rFonts w:ascii="PT Astra Serif" w:hAnsi="PT Astra Serif"/>
          <w:szCs w:val="24"/>
        </w:rPr>
        <w:t>социально-ориентированным некоммерческим организациям в сфере физической культуры</w:t>
      </w:r>
    </w:p>
    <w:p w14:paraId="6FCE7675" w14:textId="77777777" w:rsidR="00987FB1" w:rsidRPr="00D87AA7" w:rsidRDefault="00987FB1" w:rsidP="00987FB1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и спорта на возмещение фактических затрат, связанных с проведением соревнований и (или) приобретением спортивной экипировки и инвентаря».</w:t>
      </w:r>
    </w:p>
    <w:p w14:paraId="5EA34B6E" w14:textId="77777777" w:rsidR="003019C1" w:rsidRPr="00D87AA7" w:rsidRDefault="003019C1" w:rsidP="00987FB1">
      <w:pPr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Гарантирую, что настоящая заявка на участие в отборе, информация об участнике отбора и прилагаемые к ним документы достоверны, полны, актуальны, оформлены правильно.</w:t>
      </w:r>
    </w:p>
    <w:p w14:paraId="3991AE93" w14:textId="77777777" w:rsidR="003019C1" w:rsidRPr="00D87AA7" w:rsidRDefault="003019C1" w:rsidP="003019C1">
      <w:pPr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___________________________________________________________________________</w:t>
      </w:r>
    </w:p>
    <w:p w14:paraId="24E321A9" w14:textId="77777777" w:rsidR="003019C1" w:rsidRPr="00D87AA7" w:rsidRDefault="003019C1" w:rsidP="003019C1">
      <w:pPr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и согласен на осуществление Управлением по физической культуре и спорту Администрации Миасского городского округа</w:t>
      </w:r>
      <w:r w:rsidR="00431984" w:rsidRPr="00D87AA7">
        <w:rPr>
          <w:rFonts w:ascii="PT Astra Serif" w:hAnsi="PT Astra Serif"/>
          <w:szCs w:val="24"/>
        </w:rPr>
        <w:t xml:space="preserve"> Челябинской области</w:t>
      </w:r>
      <w:r w:rsidRPr="00D87AA7">
        <w:rPr>
          <w:rFonts w:ascii="PT Astra Serif" w:hAnsi="PT Astra Serif"/>
          <w:szCs w:val="24"/>
        </w:rPr>
        <w:t xml:space="preserve"> проверок соблюдения условий, целей и порядка предоставления субсидий из муниципального бюджета, а также на проведение органами (муниципального) финансового контроля проверок в соответствии со статьями 268.1 и 269.2 Бюджетного кодекса Российской Федерации.</w:t>
      </w:r>
    </w:p>
    <w:p w14:paraId="388F0538" w14:textId="77777777" w:rsidR="003019C1" w:rsidRPr="00D87AA7" w:rsidRDefault="003019C1" w:rsidP="003019C1">
      <w:pPr>
        <w:ind w:firstLine="566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Согласен на публикацию (размещение)в информационно-телекоммуникационной сети Интернет информации обо мне как об участнике отбора, о подаваемом мной предложении (заявке), иной информации обо мне как об участнике отбора, связанной с соответствующим отбором.</w:t>
      </w:r>
    </w:p>
    <w:p w14:paraId="61C8115B" w14:textId="77777777" w:rsidR="003019C1" w:rsidRPr="00D87AA7" w:rsidRDefault="003019C1" w:rsidP="003019C1">
      <w:pPr>
        <w:ind w:firstLine="566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С нормативными правовыми актами Российской Федерации и Челябинской области, регулирующими порядок и условия предоставления субсидии, ознакомлен, их содержание и смысл мне понятны, обязуюсь их выполнять.</w:t>
      </w:r>
    </w:p>
    <w:p w14:paraId="534EABFF" w14:textId="77777777" w:rsidR="003019C1" w:rsidRPr="00D87AA7" w:rsidRDefault="003019C1" w:rsidP="003019C1">
      <w:pPr>
        <w:ind w:firstLine="3827"/>
        <w:jc w:val="both"/>
        <w:rPr>
          <w:rFonts w:ascii="PT Astra Serif" w:hAnsi="PT Astra Serif"/>
          <w:szCs w:val="24"/>
        </w:rPr>
      </w:pPr>
    </w:p>
    <w:p w14:paraId="0C292A9C" w14:textId="77777777" w:rsidR="003019C1" w:rsidRPr="00D87AA7" w:rsidRDefault="003019C1" w:rsidP="003019C1">
      <w:pPr>
        <w:ind w:firstLine="3827"/>
        <w:jc w:val="both"/>
        <w:rPr>
          <w:rFonts w:ascii="PT Astra Serif" w:hAnsi="PT Astra Serif"/>
          <w:szCs w:val="24"/>
        </w:rPr>
      </w:pPr>
    </w:p>
    <w:p w14:paraId="22545567" w14:textId="77777777" w:rsidR="003019C1" w:rsidRPr="00D87AA7" w:rsidRDefault="003019C1" w:rsidP="003019C1">
      <w:pPr>
        <w:ind w:firstLine="3827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Подпись, реквизиты</w:t>
      </w:r>
    </w:p>
    <w:p w14:paraId="185D02C6" w14:textId="77777777" w:rsidR="003019C1" w:rsidRPr="00D87AA7" w:rsidRDefault="003019C1" w:rsidP="003019C1">
      <w:pPr>
        <w:ind w:firstLine="3827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"__" ____________ 20__ года</w:t>
      </w:r>
    </w:p>
    <w:p w14:paraId="43401BCE" w14:textId="77777777" w:rsidR="003019C1" w:rsidRPr="00D87AA7" w:rsidRDefault="003019C1" w:rsidP="003019C1">
      <w:pPr>
        <w:ind w:firstLine="3827"/>
        <w:jc w:val="both"/>
        <w:rPr>
          <w:rFonts w:ascii="PT Astra Serif" w:hAnsi="PT Astra Serif"/>
          <w:szCs w:val="24"/>
        </w:rPr>
      </w:pPr>
    </w:p>
    <w:p w14:paraId="0D777851" w14:textId="77777777" w:rsidR="003019C1" w:rsidRPr="00D87AA7" w:rsidRDefault="003019C1" w:rsidP="003019C1">
      <w:pPr>
        <w:jc w:val="both"/>
        <w:rPr>
          <w:rFonts w:ascii="PT Astra Serif" w:hAnsi="PT Astra Serif"/>
          <w:szCs w:val="24"/>
        </w:rPr>
      </w:pPr>
    </w:p>
    <w:p w14:paraId="3B4F8408" w14:textId="77777777" w:rsidR="003019C1" w:rsidRPr="00D87AA7" w:rsidRDefault="003019C1" w:rsidP="00BE5735">
      <w:pPr>
        <w:jc w:val="both"/>
        <w:rPr>
          <w:rFonts w:ascii="PT Astra Serif" w:hAnsi="PT Astra Serif"/>
          <w:szCs w:val="24"/>
        </w:rPr>
      </w:pPr>
    </w:p>
    <w:p w14:paraId="7489011E" w14:textId="77777777" w:rsidR="00BE5735" w:rsidRPr="00D87AA7" w:rsidRDefault="00BE5735" w:rsidP="00BE5735">
      <w:pPr>
        <w:jc w:val="both"/>
        <w:rPr>
          <w:rFonts w:ascii="PT Astra Serif" w:hAnsi="PT Astra Serif"/>
          <w:szCs w:val="24"/>
        </w:rPr>
      </w:pPr>
    </w:p>
    <w:p w14:paraId="46FCD069" w14:textId="77777777" w:rsidR="003E08DF" w:rsidRPr="00D87AA7" w:rsidRDefault="003E08DF" w:rsidP="00BE5735">
      <w:pPr>
        <w:jc w:val="both"/>
        <w:rPr>
          <w:rFonts w:ascii="PT Astra Serif" w:hAnsi="PT Astra Serif"/>
          <w:szCs w:val="24"/>
        </w:rPr>
      </w:pPr>
    </w:p>
    <w:p w14:paraId="6BD4375D" w14:textId="77777777" w:rsidR="003E08DF" w:rsidRPr="00D87AA7" w:rsidRDefault="003E08DF" w:rsidP="00BE5735">
      <w:pPr>
        <w:jc w:val="both"/>
        <w:rPr>
          <w:rFonts w:ascii="PT Astra Serif" w:hAnsi="PT Astra Serif"/>
          <w:szCs w:val="24"/>
        </w:rPr>
      </w:pPr>
    </w:p>
    <w:p w14:paraId="475CE837" w14:textId="77777777" w:rsidR="003E08DF" w:rsidRPr="00D87AA7" w:rsidRDefault="003E08DF" w:rsidP="00BE5735">
      <w:pPr>
        <w:jc w:val="both"/>
        <w:rPr>
          <w:rFonts w:ascii="PT Astra Serif" w:hAnsi="PT Astra Serif"/>
          <w:szCs w:val="24"/>
        </w:rPr>
      </w:pPr>
    </w:p>
    <w:p w14:paraId="52456284" w14:textId="77777777" w:rsidR="003019C1" w:rsidRPr="00D87AA7" w:rsidRDefault="003019C1" w:rsidP="00632DC7">
      <w:pPr>
        <w:jc w:val="both"/>
        <w:rPr>
          <w:rFonts w:ascii="PT Astra Serif" w:hAnsi="PT Astra Serif"/>
          <w:szCs w:val="24"/>
        </w:rPr>
      </w:pPr>
    </w:p>
    <w:p w14:paraId="4AE1484E" w14:textId="77777777" w:rsidR="00632DC7" w:rsidRPr="00D87AA7" w:rsidRDefault="00632DC7" w:rsidP="00632DC7">
      <w:pPr>
        <w:jc w:val="both"/>
        <w:rPr>
          <w:rFonts w:ascii="PT Astra Serif" w:hAnsi="PT Astra Serif"/>
          <w:szCs w:val="24"/>
        </w:rPr>
      </w:pPr>
    </w:p>
    <w:p w14:paraId="3F9FB6D2" w14:textId="77777777" w:rsidR="003E08DF" w:rsidRPr="00D87AA7" w:rsidRDefault="003E08DF" w:rsidP="003019C1">
      <w:pPr>
        <w:ind w:firstLine="3827"/>
        <w:jc w:val="both"/>
        <w:rPr>
          <w:rFonts w:ascii="PT Astra Serif" w:hAnsi="PT Astra Serif"/>
          <w:szCs w:val="24"/>
        </w:rPr>
      </w:pPr>
    </w:p>
    <w:p w14:paraId="6D357200" w14:textId="77777777" w:rsidR="003E08DF" w:rsidRPr="00D87AA7" w:rsidRDefault="003E08DF" w:rsidP="003019C1">
      <w:pPr>
        <w:ind w:firstLine="3827"/>
        <w:jc w:val="both"/>
        <w:rPr>
          <w:rFonts w:ascii="PT Astra Serif" w:hAnsi="PT Astra Serif"/>
          <w:szCs w:val="24"/>
        </w:rPr>
      </w:pPr>
    </w:p>
    <w:p w14:paraId="3663506E" w14:textId="77777777" w:rsidR="003E08DF" w:rsidRPr="00D87AA7" w:rsidRDefault="003E08DF" w:rsidP="003019C1">
      <w:pPr>
        <w:ind w:firstLine="3827"/>
        <w:jc w:val="both"/>
        <w:rPr>
          <w:rFonts w:ascii="PT Astra Serif" w:hAnsi="PT Astra Serif"/>
          <w:szCs w:val="24"/>
        </w:rPr>
      </w:pPr>
    </w:p>
    <w:p w14:paraId="1B114B21" w14:textId="77777777" w:rsidR="003019C1" w:rsidRPr="00D87AA7" w:rsidRDefault="003019C1" w:rsidP="003019C1">
      <w:pPr>
        <w:pStyle w:val="ConsPlusNormal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lastRenderedPageBreak/>
        <w:t>Приложение № 2</w:t>
      </w:r>
    </w:p>
    <w:p w14:paraId="017BE930" w14:textId="77777777" w:rsidR="003019C1" w:rsidRPr="00D87AA7" w:rsidRDefault="001756A7" w:rsidP="00CC5B59">
      <w:pPr>
        <w:pStyle w:val="ConsPlusNormal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к</w:t>
      </w:r>
      <w:r w:rsidR="003019C1" w:rsidRPr="00D87AA7">
        <w:rPr>
          <w:rFonts w:ascii="PT Astra Serif" w:hAnsi="PT Astra Serif" w:cs="Times New Roman"/>
          <w:sz w:val="24"/>
          <w:szCs w:val="24"/>
        </w:rPr>
        <w:t xml:space="preserve"> Порядку предоставления субсидий </w:t>
      </w:r>
    </w:p>
    <w:p w14:paraId="09AD92C2" w14:textId="77777777" w:rsidR="002F79BC" w:rsidRPr="00D87AA7" w:rsidRDefault="00CC5B59" w:rsidP="00CC5B5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Cs w:val="24"/>
        </w:rPr>
      </w:pPr>
      <w:bookmarkStart w:id="4" w:name="P312"/>
      <w:bookmarkEnd w:id="4"/>
      <w:r w:rsidRPr="00D87AA7">
        <w:rPr>
          <w:rFonts w:ascii="PT Astra Serif" w:hAnsi="PT Astra Serif"/>
          <w:szCs w:val="24"/>
        </w:rPr>
        <w:t>из бюджета Миасского городского округа</w:t>
      </w:r>
    </w:p>
    <w:p w14:paraId="62E3D86B" w14:textId="77777777" w:rsidR="002F79BC" w:rsidRPr="00D87AA7" w:rsidRDefault="00CC5B59" w:rsidP="00CC5B5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Челябинской области социально-ориентированным </w:t>
      </w:r>
    </w:p>
    <w:p w14:paraId="59F27233" w14:textId="77777777" w:rsidR="002F79BC" w:rsidRPr="00D87AA7" w:rsidRDefault="00CC5B59" w:rsidP="00CC5B5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некоммерческим организациям в сфере физической культуры </w:t>
      </w:r>
    </w:p>
    <w:p w14:paraId="4513F148" w14:textId="77777777" w:rsidR="002F79BC" w:rsidRPr="00D87AA7" w:rsidRDefault="00CC5B59" w:rsidP="00CC5B5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и спорта на возмещение фактических затрат, связанных с </w:t>
      </w:r>
    </w:p>
    <w:p w14:paraId="291C406F" w14:textId="77777777" w:rsidR="002F79BC" w:rsidRPr="00D87AA7" w:rsidRDefault="00CC5B59" w:rsidP="00CC5B5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проведением соревнований и (или) приобретением</w:t>
      </w:r>
    </w:p>
    <w:p w14:paraId="3BE09DAB" w14:textId="77777777" w:rsidR="00CC5B59" w:rsidRPr="00D87AA7" w:rsidRDefault="00CC5B59" w:rsidP="00CC5B59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Cs/>
          <w:szCs w:val="24"/>
        </w:rPr>
      </w:pPr>
      <w:r w:rsidRPr="00D87AA7">
        <w:rPr>
          <w:rFonts w:ascii="PT Astra Serif" w:hAnsi="PT Astra Serif"/>
          <w:szCs w:val="24"/>
        </w:rPr>
        <w:t xml:space="preserve"> спортивной экипировки и инвентаря»</w:t>
      </w:r>
    </w:p>
    <w:p w14:paraId="330D7D91" w14:textId="77777777" w:rsidR="00DD7A71" w:rsidRPr="00D87AA7" w:rsidRDefault="00DD7A71" w:rsidP="00CC5B59">
      <w:pPr>
        <w:pStyle w:val="ConsPlusNormal0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796F25A" w14:textId="77777777" w:rsidR="003019C1" w:rsidRPr="00D87AA7" w:rsidRDefault="003019C1" w:rsidP="00DD7A71">
      <w:pPr>
        <w:pStyle w:val="ConsPlusNormal0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Информация</w:t>
      </w:r>
    </w:p>
    <w:p w14:paraId="64DC35E5" w14:textId="77777777" w:rsidR="003019C1" w:rsidRPr="00D87AA7" w:rsidRDefault="003019C1" w:rsidP="003019C1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 xml:space="preserve">об участнике отбора </w:t>
      </w:r>
    </w:p>
    <w:p w14:paraId="6F0C6BCE" w14:textId="77777777" w:rsidR="003019C1" w:rsidRPr="00D87AA7" w:rsidRDefault="003019C1" w:rsidP="003019C1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3019C1" w:rsidRPr="00D87AA7" w14:paraId="16878706" w14:textId="77777777" w:rsidTr="00C62D37">
        <w:tc>
          <w:tcPr>
            <w:tcW w:w="7937" w:type="dxa"/>
            <w:vAlign w:val="center"/>
          </w:tcPr>
          <w:p w14:paraId="4A90A0F7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(наименование </w:t>
            </w:r>
            <w:r w:rsidR="006F5AE8" w:rsidRPr="00D87AA7">
              <w:rPr>
                <w:rFonts w:ascii="PT Astra Serif" w:hAnsi="PT Astra Serif" w:cs="Times New Roman"/>
                <w:sz w:val="24"/>
                <w:szCs w:val="24"/>
              </w:rPr>
              <w:t>социально-ориентированн</w:t>
            </w:r>
            <w:r w:rsidR="0057601E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="006F5AE8"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 некоммерческ</w:t>
            </w:r>
            <w:r w:rsidR="0057601E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="006F5AE8"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</w:t>
            </w:r>
            <w:r w:rsidR="0057601E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) Фамилия, имя, отчество руководителя и главного бухгалтера </w:t>
            </w:r>
          </w:p>
        </w:tc>
        <w:tc>
          <w:tcPr>
            <w:tcW w:w="1134" w:type="dxa"/>
            <w:vAlign w:val="center"/>
          </w:tcPr>
          <w:p w14:paraId="297C098F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315AABEF" w14:textId="77777777" w:rsidTr="00C62D37">
        <w:tc>
          <w:tcPr>
            <w:tcW w:w="7937" w:type="dxa"/>
            <w:vAlign w:val="center"/>
          </w:tcPr>
          <w:p w14:paraId="68539D03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134" w:type="dxa"/>
            <w:vAlign w:val="center"/>
          </w:tcPr>
          <w:p w14:paraId="6ABB5FE4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19281C28" w14:textId="77777777" w:rsidTr="00C62D37">
        <w:tc>
          <w:tcPr>
            <w:tcW w:w="7937" w:type="dxa"/>
            <w:vAlign w:val="center"/>
          </w:tcPr>
          <w:p w14:paraId="7E82BE32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ОГРН</w:t>
            </w:r>
          </w:p>
        </w:tc>
        <w:tc>
          <w:tcPr>
            <w:tcW w:w="1134" w:type="dxa"/>
            <w:vAlign w:val="center"/>
          </w:tcPr>
          <w:p w14:paraId="78C78437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708A3CCB" w14:textId="77777777" w:rsidTr="00C62D37">
        <w:tc>
          <w:tcPr>
            <w:tcW w:w="7937" w:type="dxa"/>
            <w:vAlign w:val="center"/>
          </w:tcPr>
          <w:p w14:paraId="32CCECD8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ИНН/КПП</w:t>
            </w:r>
          </w:p>
        </w:tc>
        <w:tc>
          <w:tcPr>
            <w:tcW w:w="1134" w:type="dxa"/>
            <w:vAlign w:val="center"/>
          </w:tcPr>
          <w:p w14:paraId="7AA6EACA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2CCBFE19" w14:textId="77777777" w:rsidTr="00C62D37">
        <w:tc>
          <w:tcPr>
            <w:tcW w:w="7937" w:type="dxa"/>
            <w:vAlign w:val="center"/>
          </w:tcPr>
          <w:p w14:paraId="024B29DE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Дата государственной регистрации в качестве юридического лица</w:t>
            </w:r>
          </w:p>
        </w:tc>
        <w:tc>
          <w:tcPr>
            <w:tcW w:w="1134" w:type="dxa"/>
            <w:vAlign w:val="center"/>
          </w:tcPr>
          <w:p w14:paraId="1891CF57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0E37E65D" w14:textId="77777777" w:rsidTr="00C62D37">
        <w:tc>
          <w:tcPr>
            <w:tcW w:w="7937" w:type="dxa"/>
            <w:vAlign w:val="center"/>
          </w:tcPr>
          <w:p w14:paraId="28DFC61F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Адрес местонахождения (в соответствии с учредительными документами)</w:t>
            </w:r>
          </w:p>
        </w:tc>
        <w:tc>
          <w:tcPr>
            <w:tcW w:w="1134" w:type="dxa"/>
            <w:vAlign w:val="center"/>
          </w:tcPr>
          <w:p w14:paraId="2BC06037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70822374" w14:textId="77777777" w:rsidTr="00C62D37">
        <w:tc>
          <w:tcPr>
            <w:tcW w:w="7937" w:type="dxa"/>
            <w:vAlign w:val="center"/>
          </w:tcPr>
          <w:p w14:paraId="118D4319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1134" w:type="dxa"/>
            <w:vAlign w:val="center"/>
          </w:tcPr>
          <w:p w14:paraId="7353CA3B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09254188" w14:textId="77777777" w:rsidTr="00C62D37">
        <w:tc>
          <w:tcPr>
            <w:tcW w:w="7937" w:type="dxa"/>
            <w:vAlign w:val="center"/>
          </w:tcPr>
          <w:p w14:paraId="4B971A3E" w14:textId="77777777" w:rsidR="003019C1" w:rsidRPr="00D87AA7" w:rsidRDefault="00155AEA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Социально-ориентированная некоммерческая организация </w:t>
            </w:r>
            <w:r w:rsidR="003019C1" w:rsidRPr="00D87AA7">
              <w:rPr>
                <w:rFonts w:ascii="PT Astra Serif" w:hAnsi="PT Astra Serif" w:cs="Times New Roman"/>
                <w:sz w:val="24"/>
                <w:szCs w:val="24"/>
              </w:rPr>
              <w:t>находится в процессе реорганизации (за исключением реорганизации в форме присоединения к получателю субсидии другого юридического лица), ликвидации, банкротства (да/нет)</w:t>
            </w:r>
          </w:p>
        </w:tc>
        <w:tc>
          <w:tcPr>
            <w:tcW w:w="1134" w:type="dxa"/>
            <w:vAlign w:val="center"/>
          </w:tcPr>
          <w:p w14:paraId="7ED69529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28A3D9A7" w14:textId="77777777" w:rsidTr="00C62D37">
        <w:tc>
          <w:tcPr>
            <w:tcW w:w="7937" w:type="dxa"/>
            <w:vAlign w:val="center"/>
          </w:tcPr>
          <w:p w14:paraId="754FA6CA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Наличие задолженности перед муниципальным бюджетом вследствие невозврата (неполного возврата) субсидий, предоставленных ранее Управлением ФКиС </w:t>
            </w:r>
            <w:r w:rsidR="00C12D7E" w:rsidRPr="00D87AA7">
              <w:rPr>
                <w:rFonts w:ascii="PT Astra Serif" w:hAnsi="PT Astra Serif" w:cs="Times New Roman"/>
                <w:sz w:val="24"/>
                <w:szCs w:val="24"/>
              </w:rPr>
              <w:t>Администрации города Миасса</w:t>
            </w:r>
            <w:r w:rsidRPr="00D87AA7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и подлежащих возврату на основании вступившего в законную силу судебного решения (да/нет)</w:t>
            </w:r>
          </w:p>
        </w:tc>
        <w:tc>
          <w:tcPr>
            <w:tcW w:w="1134" w:type="dxa"/>
            <w:vAlign w:val="center"/>
          </w:tcPr>
          <w:p w14:paraId="0BBE8FEB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73DB8D7B" w14:textId="77777777" w:rsidTr="00C62D37">
        <w:tc>
          <w:tcPr>
            <w:tcW w:w="7937" w:type="dxa"/>
            <w:vAlign w:val="center"/>
          </w:tcPr>
          <w:p w14:paraId="30E1A6BF" w14:textId="77777777" w:rsidR="003019C1" w:rsidRPr="00D87AA7" w:rsidRDefault="008D04E9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Социально-ориентированная некоммерческая организация</w:t>
            </w:r>
            <w:r w:rsidR="003019C1"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      </w:r>
          </w:p>
        </w:tc>
        <w:tc>
          <w:tcPr>
            <w:tcW w:w="1134" w:type="dxa"/>
            <w:vAlign w:val="center"/>
          </w:tcPr>
          <w:p w14:paraId="5BC6C760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0949D9A9" w14:textId="77777777" w:rsidTr="00C62D37">
        <w:tc>
          <w:tcPr>
            <w:tcW w:w="7937" w:type="dxa"/>
            <w:vAlign w:val="center"/>
          </w:tcPr>
          <w:p w14:paraId="48CF9F32" w14:textId="77777777" w:rsidR="003019C1" w:rsidRPr="00D87AA7" w:rsidRDefault="00CF21F5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Социально-ориентированная некоммерческая организация </w:t>
            </w:r>
            <w:r w:rsidR="003019C1" w:rsidRPr="00D87AA7">
              <w:rPr>
                <w:rFonts w:ascii="PT Astra Serif" w:hAnsi="PT Astra Serif" w:cs="Times New Roman"/>
                <w:sz w:val="24"/>
                <w:szCs w:val="24"/>
              </w:rPr>
              <w:t>является получателем средств из бюджета Челябинской области, Миасского городского округа, в соответствии с иными правовыми актами на цели: возмещение затрат, связанных с приобретением современного спортивного технологического оборудования, инвентаря и экипировки, выполнением работ и услуг   по обеспечению тренировочного процесса для подготовки спортивного резерва для сборных команд Российской Федерации по базовым видам спорта (да/нет)</w:t>
            </w:r>
          </w:p>
        </w:tc>
        <w:tc>
          <w:tcPr>
            <w:tcW w:w="1134" w:type="dxa"/>
            <w:vAlign w:val="center"/>
          </w:tcPr>
          <w:p w14:paraId="601B1036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3C799C61" w14:textId="77777777" w:rsidTr="00C62D37">
        <w:tc>
          <w:tcPr>
            <w:tcW w:w="7937" w:type="dxa"/>
            <w:vAlign w:val="center"/>
          </w:tcPr>
          <w:p w14:paraId="712FED67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 </w:t>
            </w:r>
            <w:r w:rsidR="002A38A9"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социально-ориентированной некоммерческой организации </w:t>
            </w: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(имеется/отсутствует)</w:t>
            </w:r>
          </w:p>
        </w:tc>
        <w:tc>
          <w:tcPr>
            <w:tcW w:w="1134" w:type="dxa"/>
            <w:vAlign w:val="center"/>
          </w:tcPr>
          <w:p w14:paraId="56B36D6C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0A2D6E91" w14:textId="77777777" w:rsidTr="00C62D37">
        <w:tc>
          <w:tcPr>
            <w:tcW w:w="7937" w:type="dxa"/>
            <w:vAlign w:val="center"/>
          </w:tcPr>
          <w:p w14:paraId="20710E68" w14:textId="77777777" w:rsidR="003019C1" w:rsidRPr="00D87AA7" w:rsidRDefault="002A38A9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Социально-ориентированная некоммерческая организация </w:t>
            </w:r>
            <w:r w:rsidR="003019C1" w:rsidRPr="00D87AA7">
              <w:rPr>
                <w:rFonts w:ascii="PT Astra Serif" w:hAnsi="PT Astra Serif" w:cs="Times New Roman"/>
                <w:sz w:val="24"/>
                <w:szCs w:val="24"/>
              </w:rPr>
              <w:t>зарегистрирована в (указать наименование и код налогового органа/налоговых органов)</w:t>
            </w:r>
          </w:p>
        </w:tc>
        <w:tc>
          <w:tcPr>
            <w:tcW w:w="1134" w:type="dxa"/>
            <w:vAlign w:val="center"/>
          </w:tcPr>
          <w:p w14:paraId="2C42651A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3519405D" w14:textId="77777777" w:rsidTr="00C62D37">
        <w:tc>
          <w:tcPr>
            <w:tcW w:w="7937" w:type="dxa"/>
            <w:vAlign w:val="center"/>
          </w:tcPr>
          <w:p w14:paraId="0BF7552B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Сальдо единого налогового счета является положительным, отрицательным или нулевым согласно справке от ___________ N __________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(далее именуется - справка)</w:t>
            </w:r>
          </w:p>
        </w:tc>
        <w:tc>
          <w:tcPr>
            <w:tcW w:w="1134" w:type="dxa"/>
            <w:vAlign w:val="center"/>
          </w:tcPr>
          <w:p w14:paraId="2A8B17B5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088E0BD3" w14:textId="77777777" w:rsidTr="00C62D37">
        <w:tc>
          <w:tcPr>
            <w:tcW w:w="7937" w:type="dxa"/>
            <w:vAlign w:val="center"/>
          </w:tcPr>
          <w:p w14:paraId="24C6FFD0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Плательщиком налогов (сборов, страховых взносов), не указанных в справке, являюсь/ не являюсь</w:t>
            </w:r>
          </w:p>
        </w:tc>
        <w:tc>
          <w:tcPr>
            <w:tcW w:w="1134" w:type="dxa"/>
            <w:vAlign w:val="center"/>
          </w:tcPr>
          <w:p w14:paraId="015081BE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34D65D7F" w14:textId="77777777" w:rsidTr="00C62D37">
        <w:tc>
          <w:tcPr>
            <w:tcW w:w="7937" w:type="dxa"/>
            <w:vAlign w:val="center"/>
          </w:tcPr>
          <w:p w14:paraId="4C68612A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У </w:t>
            </w:r>
            <w:r w:rsidR="00A92902"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социально-ориентированной некоммерческой организации </w:t>
            </w: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отсутствует просроченная (неурегулированная) задолженность по денежным обязательствам перед Миасским городским округом</w:t>
            </w:r>
            <w:r w:rsidR="00A23B49" w:rsidRPr="00D87AA7">
              <w:rPr>
                <w:rFonts w:ascii="PT Astra Serif" w:hAnsi="PT Astra Serif" w:cs="Times New Roman"/>
                <w:sz w:val="24"/>
                <w:szCs w:val="24"/>
              </w:rPr>
              <w:t xml:space="preserve"> Челябинской области</w:t>
            </w:r>
            <w:r w:rsidRPr="00D87AA7">
              <w:rPr>
                <w:rFonts w:ascii="PT Astra Serif" w:hAnsi="PT Astra Serif" w:cs="Times New Roman"/>
                <w:sz w:val="24"/>
                <w:szCs w:val="24"/>
              </w:rPr>
              <w:t>, за исключением случаев, установленных Правительством Челябинской области (имеется/отсутствует)</w:t>
            </w:r>
          </w:p>
        </w:tc>
        <w:tc>
          <w:tcPr>
            <w:tcW w:w="1134" w:type="dxa"/>
            <w:vAlign w:val="center"/>
          </w:tcPr>
          <w:p w14:paraId="5B64607C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78383592" w14:textId="77777777" w:rsidTr="00C62D37">
        <w:tc>
          <w:tcPr>
            <w:tcW w:w="7937" w:type="dxa"/>
            <w:vAlign w:val="center"/>
          </w:tcPr>
          <w:p w14:paraId="1ECDB2EC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Сумма, заявленная участником отбора к возмещению</w:t>
            </w:r>
          </w:p>
        </w:tc>
        <w:tc>
          <w:tcPr>
            <w:tcW w:w="1134" w:type="dxa"/>
            <w:vAlign w:val="center"/>
          </w:tcPr>
          <w:p w14:paraId="5455BCC8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159C4A47" w14:textId="77777777" w:rsidTr="00C62D37">
        <w:tc>
          <w:tcPr>
            <w:tcW w:w="7937" w:type="dxa"/>
            <w:vAlign w:val="center"/>
          </w:tcPr>
          <w:p w14:paraId="1F6C17FB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Номера контактных телефонов, факсов с указанием кода населенного пункта</w:t>
            </w:r>
          </w:p>
        </w:tc>
        <w:tc>
          <w:tcPr>
            <w:tcW w:w="1134" w:type="dxa"/>
            <w:vAlign w:val="center"/>
          </w:tcPr>
          <w:p w14:paraId="10E0A811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304910F6" w14:textId="77777777" w:rsidTr="00C62D37">
        <w:tc>
          <w:tcPr>
            <w:tcW w:w="7937" w:type="dxa"/>
            <w:vAlign w:val="center"/>
          </w:tcPr>
          <w:p w14:paraId="27DA3ED1" w14:textId="77777777" w:rsidR="003019C1" w:rsidRPr="00D87AA7" w:rsidRDefault="003019C1" w:rsidP="00C62D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87AA7">
              <w:rPr>
                <w:rFonts w:ascii="PT Astra Serif" w:hAnsi="PT Astra Serif" w:cs="Times New Roman"/>
                <w:sz w:val="24"/>
                <w:szCs w:val="24"/>
              </w:rPr>
              <w:t>Контактный адрес электронной почты</w:t>
            </w:r>
          </w:p>
        </w:tc>
        <w:tc>
          <w:tcPr>
            <w:tcW w:w="1134" w:type="dxa"/>
            <w:vAlign w:val="center"/>
          </w:tcPr>
          <w:p w14:paraId="7AA8942A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19C1" w:rsidRPr="00D87AA7" w14:paraId="522D6700" w14:textId="77777777" w:rsidTr="00C62D37">
        <w:tc>
          <w:tcPr>
            <w:tcW w:w="7937" w:type="dxa"/>
            <w:vAlign w:val="center"/>
          </w:tcPr>
          <w:p w14:paraId="7E1C7106" w14:textId="77777777" w:rsidR="003019C1" w:rsidRPr="00D87AA7" w:rsidRDefault="001251E6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  <w:hyperlink r:id="rId16">
              <w:r w:rsidR="003019C1" w:rsidRPr="00D87AA7">
                <w:rPr>
                  <w:rFonts w:ascii="PT Astra Serif" w:hAnsi="PT Astra Serif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34" w:type="dxa"/>
            <w:vAlign w:val="center"/>
          </w:tcPr>
          <w:p w14:paraId="2428F435" w14:textId="77777777" w:rsidR="003019C1" w:rsidRPr="00D87AA7" w:rsidRDefault="003019C1" w:rsidP="00C62D37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32D54B5C" w14:textId="77777777" w:rsidR="003019C1" w:rsidRPr="00D87AA7" w:rsidRDefault="003019C1" w:rsidP="003019C1">
      <w:pPr>
        <w:pStyle w:val="ConsPlusNormal0"/>
        <w:spacing w:before="20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 xml:space="preserve">&lt;*&gt; Информация указана по состоянию на последнее число месяца, предшествующего месяцу, в котором планируется заключение соглашения между Управлением ФКиС </w:t>
      </w:r>
      <w:r w:rsidR="0096480A" w:rsidRPr="00D87AA7">
        <w:rPr>
          <w:rFonts w:ascii="PT Astra Serif" w:hAnsi="PT Astra Serif" w:cs="Times New Roman"/>
          <w:sz w:val="24"/>
          <w:szCs w:val="24"/>
        </w:rPr>
        <w:t>Администрации города Миасса</w:t>
      </w:r>
      <w:r w:rsidRPr="00D87AA7">
        <w:rPr>
          <w:rFonts w:ascii="PT Astra Serif" w:hAnsi="PT Astra Serif" w:cs="Times New Roman"/>
          <w:sz w:val="24"/>
          <w:szCs w:val="24"/>
        </w:rPr>
        <w:t xml:space="preserve"> и спортивной организацией, входящей в систему спортивной подготовки (за исключением справки о наличии сальдо).</w:t>
      </w:r>
    </w:p>
    <w:p w14:paraId="3BB8D287" w14:textId="77777777" w:rsidR="003019C1" w:rsidRPr="00D87AA7" w:rsidRDefault="003019C1" w:rsidP="003019C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 xml:space="preserve"> </w:t>
      </w:r>
      <w:r w:rsidRPr="00D87AA7">
        <w:rPr>
          <w:rFonts w:ascii="PT Astra Serif" w:hAnsi="PT Astra Serif" w:cs="Times New Roman"/>
          <w:sz w:val="24"/>
          <w:szCs w:val="24"/>
        </w:rPr>
        <w:tab/>
      </w:r>
      <w:r w:rsidR="00296EE0" w:rsidRPr="00D87AA7">
        <w:rPr>
          <w:rFonts w:ascii="PT Astra Serif" w:hAnsi="PT Astra Serif" w:cs="Times New Roman"/>
          <w:sz w:val="24"/>
          <w:szCs w:val="24"/>
        </w:rPr>
        <w:t>Гарантирую, что</w:t>
      </w:r>
      <w:r w:rsidR="00431BA9" w:rsidRPr="00D87AA7">
        <w:rPr>
          <w:rFonts w:ascii="PT Astra Serif" w:hAnsi="PT Astra Serif" w:cs="Times New Roman"/>
          <w:sz w:val="24"/>
          <w:szCs w:val="24"/>
        </w:rPr>
        <w:t xml:space="preserve"> </w:t>
      </w:r>
      <w:r w:rsidRPr="00D87AA7">
        <w:rPr>
          <w:rFonts w:ascii="PT Astra Serif" w:hAnsi="PT Astra Serif" w:cs="Times New Roman"/>
          <w:sz w:val="24"/>
          <w:szCs w:val="24"/>
        </w:rPr>
        <w:t>информация</w:t>
      </w:r>
      <w:r w:rsidR="00516596" w:rsidRPr="00D87AA7">
        <w:rPr>
          <w:rFonts w:ascii="PT Astra Serif" w:hAnsi="PT Astra Serif" w:cs="Times New Roman"/>
          <w:sz w:val="24"/>
          <w:szCs w:val="24"/>
        </w:rPr>
        <w:t xml:space="preserve"> </w:t>
      </w:r>
      <w:r w:rsidRPr="00D87AA7">
        <w:rPr>
          <w:rFonts w:ascii="PT Astra Serif" w:hAnsi="PT Astra Serif" w:cs="Times New Roman"/>
          <w:sz w:val="24"/>
          <w:szCs w:val="24"/>
        </w:rPr>
        <w:t>об</w:t>
      </w:r>
      <w:r w:rsidR="00D34B0A" w:rsidRPr="00D87AA7">
        <w:rPr>
          <w:rFonts w:ascii="PT Astra Serif" w:hAnsi="PT Astra Serif" w:cs="Times New Roman"/>
          <w:sz w:val="24"/>
          <w:szCs w:val="24"/>
        </w:rPr>
        <w:t xml:space="preserve"> </w:t>
      </w:r>
      <w:r w:rsidRPr="00D87AA7">
        <w:rPr>
          <w:rFonts w:ascii="PT Astra Serif" w:hAnsi="PT Astra Serif" w:cs="Times New Roman"/>
          <w:sz w:val="24"/>
          <w:szCs w:val="24"/>
        </w:rPr>
        <w:t>участнике</w:t>
      </w:r>
      <w:r w:rsidR="00D34B0A" w:rsidRPr="00D87AA7">
        <w:rPr>
          <w:rFonts w:ascii="PT Astra Serif" w:hAnsi="PT Astra Serif" w:cs="Times New Roman"/>
          <w:sz w:val="24"/>
          <w:szCs w:val="24"/>
        </w:rPr>
        <w:t xml:space="preserve"> </w:t>
      </w:r>
      <w:r w:rsidRPr="00D87AA7">
        <w:rPr>
          <w:rFonts w:ascii="PT Astra Serif" w:hAnsi="PT Astra Serif" w:cs="Times New Roman"/>
          <w:sz w:val="24"/>
          <w:szCs w:val="24"/>
        </w:rPr>
        <w:t>отбора</w:t>
      </w:r>
      <w:r w:rsidR="00D34B0A" w:rsidRPr="00D87AA7">
        <w:rPr>
          <w:rFonts w:ascii="PT Astra Serif" w:hAnsi="PT Astra Serif" w:cs="Times New Roman"/>
          <w:sz w:val="24"/>
          <w:szCs w:val="24"/>
        </w:rPr>
        <w:t xml:space="preserve"> </w:t>
      </w:r>
      <w:r w:rsidRPr="00D87AA7">
        <w:rPr>
          <w:rFonts w:ascii="PT Astra Serif" w:hAnsi="PT Astra Serif" w:cs="Times New Roman"/>
          <w:sz w:val="24"/>
          <w:szCs w:val="24"/>
        </w:rPr>
        <w:t>достоверна, полна, актуальна, оформлена правильно.</w:t>
      </w:r>
    </w:p>
    <w:p w14:paraId="3C71512C" w14:textId="77777777" w:rsidR="00976BE5" w:rsidRDefault="003019C1" w:rsidP="00976BE5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С  нормативными  правовыми  актами  Российской  Федерации, Челябинской области и Миасского городского округа</w:t>
      </w:r>
      <w:r w:rsidR="00A05502" w:rsidRPr="00D87AA7">
        <w:rPr>
          <w:rFonts w:ascii="PT Astra Serif" w:hAnsi="PT Astra Serif" w:cs="Times New Roman"/>
          <w:sz w:val="24"/>
          <w:szCs w:val="24"/>
        </w:rPr>
        <w:t xml:space="preserve"> Челябинской области</w:t>
      </w:r>
      <w:r w:rsidRPr="00D87AA7">
        <w:rPr>
          <w:rFonts w:ascii="PT Astra Serif" w:hAnsi="PT Astra Serif" w:cs="Times New Roman"/>
          <w:sz w:val="24"/>
          <w:szCs w:val="24"/>
        </w:rPr>
        <w:t>,  регулирующими   порядок   и   условия  предоставления  субсидии ознакомлен, их содержание и смысл мне понятны, обязуюсь их выполнять.</w:t>
      </w:r>
    </w:p>
    <w:p w14:paraId="6243CD70" w14:textId="77777777" w:rsidR="00976BE5" w:rsidRDefault="00976BE5" w:rsidP="003019C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14:paraId="5E2D3454" w14:textId="77777777" w:rsidR="00976BE5" w:rsidRDefault="003019C1" w:rsidP="003019C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Руководитель</w:t>
      </w:r>
      <w:r w:rsidR="00976BE5">
        <w:rPr>
          <w:rFonts w:ascii="PT Astra Serif" w:hAnsi="PT Astra Serif" w:cs="Times New Roman"/>
          <w:sz w:val="24"/>
          <w:szCs w:val="24"/>
        </w:rPr>
        <w:t xml:space="preserve"> </w:t>
      </w:r>
      <w:r w:rsidR="00976BE5" w:rsidRPr="00D87AA7">
        <w:rPr>
          <w:rFonts w:ascii="PT Astra Serif" w:hAnsi="PT Astra Serif" w:cs="Times New Roman"/>
          <w:sz w:val="24"/>
          <w:szCs w:val="24"/>
        </w:rPr>
        <w:t>социально-ориентированной</w:t>
      </w:r>
      <w:r w:rsidR="00976BE5">
        <w:rPr>
          <w:rFonts w:ascii="PT Astra Serif" w:hAnsi="PT Astra Serif" w:cs="Times New Roman"/>
          <w:sz w:val="24"/>
          <w:szCs w:val="24"/>
        </w:rPr>
        <w:t xml:space="preserve"> </w:t>
      </w:r>
      <w:r w:rsidR="00976BE5" w:rsidRPr="00D87AA7">
        <w:rPr>
          <w:rFonts w:ascii="PT Astra Serif" w:hAnsi="PT Astra Serif" w:cs="Times New Roman"/>
          <w:sz w:val="24"/>
          <w:szCs w:val="24"/>
        </w:rPr>
        <w:t>некоммерческой организации</w:t>
      </w:r>
      <w:r w:rsidRPr="00D87AA7">
        <w:rPr>
          <w:rFonts w:ascii="PT Astra Serif" w:hAnsi="PT Astra Serif" w:cs="Times New Roman"/>
          <w:sz w:val="24"/>
          <w:szCs w:val="24"/>
        </w:rPr>
        <w:t xml:space="preserve"> ____________________ (подпись, Ф.И.О.)</w:t>
      </w:r>
    </w:p>
    <w:p w14:paraId="073D50E9" w14:textId="77777777" w:rsidR="003019C1" w:rsidRPr="00D87AA7" w:rsidRDefault="003019C1" w:rsidP="003019C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Главный бухгалтер спортивной организации ________________(подпись, Ф.И.О.)</w:t>
      </w:r>
    </w:p>
    <w:p w14:paraId="5655BEAE" w14:textId="77777777" w:rsidR="003019C1" w:rsidRPr="00D87AA7" w:rsidRDefault="003019C1" w:rsidP="003019C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14:paraId="3280F05B" w14:textId="77777777" w:rsidR="003019C1" w:rsidRPr="00D87AA7" w:rsidRDefault="003019C1" w:rsidP="003019C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М.П. (при наличии)</w:t>
      </w:r>
    </w:p>
    <w:p w14:paraId="1791900E" w14:textId="77777777" w:rsidR="003019C1" w:rsidRPr="00D87AA7" w:rsidRDefault="003019C1" w:rsidP="003019C1">
      <w:pPr>
        <w:pStyle w:val="ConsPlusNonformat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 w:cs="Times New Roman"/>
          <w:sz w:val="24"/>
          <w:szCs w:val="24"/>
        </w:rPr>
        <w:t>"__" ____________ 20__ года</w:t>
      </w:r>
    </w:p>
    <w:p w14:paraId="46501704" w14:textId="77777777" w:rsidR="00E56E11" w:rsidRDefault="00E56E11" w:rsidP="003019C1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  <w:sectPr w:rsidR="00E56E11" w:rsidSect="003019C1">
          <w:headerReference w:type="default" r:id="rId17"/>
          <w:headerReference w:type="first" r:id="rId18"/>
          <w:pgSz w:w="11910" w:h="16840"/>
          <w:pgMar w:top="1134" w:right="567" w:bottom="567" w:left="1701" w:header="720" w:footer="720" w:gutter="0"/>
          <w:cols w:space="720"/>
          <w:docGrid w:linePitch="1"/>
        </w:sectPr>
      </w:pPr>
    </w:p>
    <w:p w14:paraId="098FDB8F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lastRenderedPageBreak/>
        <w:t xml:space="preserve">СОГЛАСОВАНО </w:t>
      </w:r>
    </w:p>
    <w:p w14:paraId="6EE6AE06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 </w:t>
      </w:r>
    </w:p>
    <w:p w14:paraId="22AF1B69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32BB4F1B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Заместитель Главы Округа </w:t>
      </w:r>
    </w:p>
    <w:p w14:paraId="56D68EFB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(по социальным вопросам)                                                                       С.И. Приколотин  </w:t>
      </w:r>
    </w:p>
    <w:p w14:paraId="00381AAA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03639951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Заместитель Главы Округа </w:t>
      </w:r>
    </w:p>
    <w:p w14:paraId="1EFD7CB0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(руководитель Финансового управления)                                                     Г.В. Нечаева   </w:t>
      </w:r>
    </w:p>
    <w:p w14:paraId="7DA53FFD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4794D4F1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Заместитель Главы Округа  </w:t>
      </w:r>
    </w:p>
    <w:p w14:paraId="33BA05BB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(по экономическому развитию и инвестициям)                                     Е.М. Пономарева</w:t>
      </w:r>
    </w:p>
    <w:p w14:paraId="027AAB28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3704D74D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Начальник Правового управления                                                            А.В. Маленьких</w:t>
      </w:r>
    </w:p>
    <w:p w14:paraId="4FC48089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4083F743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Начальник отдела организационной </w:t>
      </w:r>
    </w:p>
    <w:p w14:paraId="21B1A9F9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и контрольной работы                                                                                 О.А. Шевченко</w:t>
      </w:r>
    </w:p>
    <w:p w14:paraId="37D266C3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1DBD0E40" w14:textId="77777777" w:rsidR="00AE6C78" w:rsidRPr="00D87AA7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 xml:space="preserve">Начальник Управления ФКиС </w:t>
      </w:r>
    </w:p>
    <w:p w14:paraId="78D864B2" w14:textId="77777777" w:rsidR="00AE6C78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  <w:r w:rsidRPr="00D87AA7">
        <w:rPr>
          <w:rFonts w:ascii="PT Astra Serif" w:hAnsi="PT Astra Serif"/>
          <w:szCs w:val="24"/>
        </w:rPr>
        <w:t>Администрации города Миасса                                                                   В.В. Васильев</w:t>
      </w:r>
    </w:p>
    <w:p w14:paraId="209BEA64" w14:textId="77777777" w:rsidR="00AE6C78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187BBD32" w14:textId="77777777" w:rsidR="00AE6C78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5E15E9D9" w14:textId="77777777" w:rsidR="00AE6C78" w:rsidRDefault="00AE6C78" w:rsidP="00AE6C78">
      <w:pPr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14:paraId="09B91D00" w14:textId="77777777" w:rsidR="00AE6C78" w:rsidRDefault="00AE6C78" w:rsidP="003019C1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14:paraId="1D9A4372" w14:textId="77777777" w:rsidR="003019C1" w:rsidRDefault="003019C1" w:rsidP="003019C1">
      <w:pPr>
        <w:autoSpaceDE w:val="0"/>
        <w:autoSpaceDN w:val="0"/>
        <w:adjustRightInd w:val="0"/>
        <w:jc w:val="both"/>
        <w:rPr>
          <w:rFonts w:ascii="PT Astra Serif" w:hAnsi="PT Astra Serif"/>
          <w:sz w:val="20"/>
        </w:rPr>
      </w:pPr>
    </w:p>
    <w:p w14:paraId="421A39F7" w14:textId="77777777" w:rsidR="00B4183D" w:rsidRPr="00BA59A8" w:rsidRDefault="00B4183D" w:rsidP="003019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0"/>
          <w:lang w:bidi="en-US"/>
        </w:rPr>
      </w:pPr>
    </w:p>
    <w:sectPr w:rsidR="00B4183D" w:rsidRPr="00BA59A8" w:rsidSect="00E56E11">
      <w:pgSz w:w="11910" w:h="16840"/>
      <w:pgMar w:top="1134" w:right="1701" w:bottom="567" w:left="567" w:header="720" w:footer="720" w:gutter="0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FC147" w14:textId="77777777" w:rsidR="001251E6" w:rsidRDefault="001251E6">
      <w:r>
        <w:separator/>
      </w:r>
    </w:p>
  </w:endnote>
  <w:endnote w:type="continuationSeparator" w:id="0">
    <w:p w14:paraId="1DB7F4A1" w14:textId="77777777" w:rsidR="001251E6" w:rsidRDefault="0012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93ECD" w14:textId="77777777" w:rsidR="001251E6" w:rsidRDefault="001251E6">
      <w:r>
        <w:separator/>
      </w:r>
    </w:p>
  </w:footnote>
  <w:footnote w:type="continuationSeparator" w:id="0">
    <w:p w14:paraId="3643BDA0" w14:textId="77777777" w:rsidR="001251E6" w:rsidRDefault="0012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DE0DF" w14:textId="77777777" w:rsidR="00016A6D" w:rsidRDefault="00016A6D">
    <w:pPr>
      <w:pStyle w:val="a9"/>
      <w:jc w:val="center"/>
    </w:pPr>
  </w:p>
  <w:p w14:paraId="2F786983" w14:textId="77777777" w:rsidR="00016A6D" w:rsidRDefault="00016A6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39598" w14:textId="77777777" w:rsidR="00016A6D" w:rsidRDefault="00016A6D">
    <w:pPr>
      <w:pStyle w:val="a9"/>
      <w:jc w:val="center"/>
    </w:pPr>
  </w:p>
  <w:p w14:paraId="1E0ECF2C" w14:textId="77777777" w:rsidR="00016A6D" w:rsidRDefault="00016A6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E2CCDE"/>
    <w:multiLevelType w:val="singleLevel"/>
    <w:tmpl w:val="9FE2CCD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1E2077A"/>
    <w:multiLevelType w:val="singleLevel"/>
    <w:tmpl w:val="B1E2077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19A2A81"/>
    <w:multiLevelType w:val="multilevel"/>
    <w:tmpl w:val="D08E9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1F65909"/>
    <w:multiLevelType w:val="multilevel"/>
    <w:tmpl w:val="48102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632373"/>
    <w:multiLevelType w:val="hybridMultilevel"/>
    <w:tmpl w:val="5726A31A"/>
    <w:lvl w:ilvl="0" w:tplc="41141642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E3AF5"/>
    <w:multiLevelType w:val="hybridMultilevel"/>
    <w:tmpl w:val="A502C7D6"/>
    <w:lvl w:ilvl="0" w:tplc="0434B322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D2D4E"/>
    <w:multiLevelType w:val="hybridMultilevel"/>
    <w:tmpl w:val="0B88CB66"/>
    <w:lvl w:ilvl="0" w:tplc="DAF20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892E98"/>
    <w:multiLevelType w:val="hybridMultilevel"/>
    <w:tmpl w:val="D9E831DE"/>
    <w:lvl w:ilvl="0" w:tplc="5A32A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15EA"/>
    <w:multiLevelType w:val="hybridMultilevel"/>
    <w:tmpl w:val="FAD0926A"/>
    <w:lvl w:ilvl="0" w:tplc="9E2EDC90">
      <w:start w:val="3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9B11ED"/>
    <w:multiLevelType w:val="hybridMultilevel"/>
    <w:tmpl w:val="41BA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C0AD1"/>
    <w:multiLevelType w:val="multilevel"/>
    <w:tmpl w:val="BFACE57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PT Astra Serif" w:hAnsi="PT Astra Serif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2D9A18A7"/>
    <w:multiLevelType w:val="hybridMultilevel"/>
    <w:tmpl w:val="8A740734"/>
    <w:lvl w:ilvl="0" w:tplc="43E2C46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94238C"/>
    <w:multiLevelType w:val="hybridMultilevel"/>
    <w:tmpl w:val="53AEAC06"/>
    <w:lvl w:ilvl="0" w:tplc="57745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23042"/>
    <w:multiLevelType w:val="hybridMultilevel"/>
    <w:tmpl w:val="F91C3B0E"/>
    <w:lvl w:ilvl="0" w:tplc="0434B322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C5240"/>
    <w:multiLevelType w:val="multilevel"/>
    <w:tmpl w:val="EEE2E78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PT Astra Serif" w:eastAsia="Times New Roman" w:hAnsi="PT Astra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45FCD04A"/>
    <w:multiLevelType w:val="multilevel"/>
    <w:tmpl w:val="45FCD04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7653916"/>
    <w:multiLevelType w:val="hybridMultilevel"/>
    <w:tmpl w:val="D5607BB0"/>
    <w:lvl w:ilvl="0" w:tplc="85F48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52C26"/>
    <w:multiLevelType w:val="multilevel"/>
    <w:tmpl w:val="BFACE57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PT Astra Serif" w:hAnsi="PT Astra Serif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4B541CE5"/>
    <w:multiLevelType w:val="hybridMultilevel"/>
    <w:tmpl w:val="096CD33E"/>
    <w:lvl w:ilvl="0" w:tplc="DF74F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B94FEA"/>
    <w:multiLevelType w:val="hybridMultilevel"/>
    <w:tmpl w:val="A91AF504"/>
    <w:lvl w:ilvl="0" w:tplc="6BD66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96099"/>
    <w:multiLevelType w:val="multilevel"/>
    <w:tmpl w:val="CE7E42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574E181C"/>
    <w:multiLevelType w:val="hybridMultilevel"/>
    <w:tmpl w:val="BABA1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F132BE"/>
    <w:multiLevelType w:val="hybridMultilevel"/>
    <w:tmpl w:val="8A740734"/>
    <w:lvl w:ilvl="0" w:tplc="43E2C46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AC19CD"/>
    <w:multiLevelType w:val="hybridMultilevel"/>
    <w:tmpl w:val="40CC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76880"/>
    <w:multiLevelType w:val="hybridMultilevel"/>
    <w:tmpl w:val="E334EB6A"/>
    <w:lvl w:ilvl="0" w:tplc="0EA29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0A25E7"/>
    <w:multiLevelType w:val="hybridMultilevel"/>
    <w:tmpl w:val="8A740734"/>
    <w:lvl w:ilvl="0" w:tplc="43E2C462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D6179CB"/>
    <w:multiLevelType w:val="hybridMultilevel"/>
    <w:tmpl w:val="864C9B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E2B48F2"/>
    <w:multiLevelType w:val="hybridMultilevel"/>
    <w:tmpl w:val="2D60003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7515F"/>
    <w:multiLevelType w:val="hybridMultilevel"/>
    <w:tmpl w:val="CFA2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0459B"/>
    <w:multiLevelType w:val="hybridMultilevel"/>
    <w:tmpl w:val="0B344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A8752"/>
    <w:multiLevelType w:val="singleLevel"/>
    <w:tmpl w:val="7F6A8752"/>
    <w:lvl w:ilvl="0">
      <w:start w:val="3"/>
      <w:numFmt w:val="decimal"/>
      <w:suff w:val="space"/>
      <w:lvlText w:val="%1)"/>
      <w:lvlJc w:val="left"/>
    </w:lvl>
  </w:abstractNum>
  <w:abstractNum w:abstractNumId="31" w15:restartNumberingAfterBreak="0">
    <w:nsid w:val="7F7D2A4B"/>
    <w:multiLevelType w:val="hybridMultilevel"/>
    <w:tmpl w:val="F5C42868"/>
    <w:lvl w:ilvl="0" w:tplc="628293E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0"/>
  </w:num>
  <w:num w:numId="4">
    <w:abstractNumId w:val="24"/>
  </w:num>
  <w:num w:numId="5">
    <w:abstractNumId w:val="21"/>
  </w:num>
  <w:num w:numId="6">
    <w:abstractNumId w:val="7"/>
  </w:num>
  <w:num w:numId="7">
    <w:abstractNumId w:val="13"/>
  </w:num>
  <w:num w:numId="8">
    <w:abstractNumId w:val="31"/>
  </w:num>
  <w:num w:numId="9">
    <w:abstractNumId w:val="2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27"/>
  </w:num>
  <w:num w:numId="15">
    <w:abstractNumId w:val="5"/>
  </w:num>
  <w:num w:numId="16">
    <w:abstractNumId w:val="25"/>
  </w:num>
  <w:num w:numId="17">
    <w:abstractNumId w:val="18"/>
  </w:num>
  <w:num w:numId="18">
    <w:abstractNumId w:val="11"/>
  </w:num>
  <w:num w:numId="19">
    <w:abstractNumId w:val="22"/>
  </w:num>
  <w:num w:numId="20">
    <w:abstractNumId w:val="28"/>
  </w:num>
  <w:num w:numId="21">
    <w:abstractNumId w:val="29"/>
  </w:num>
  <w:num w:numId="22">
    <w:abstractNumId w:val="9"/>
  </w:num>
  <w:num w:numId="23">
    <w:abstractNumId w:val="12"/>
  </w:num>
  <w:num w:numId="24">
    <w:abstractNumId w:val="17"/>
  </w:num>
  <w:num w:numId="25">
    <w:abstractNumId w:val="14"/>
  </w:num>
  <w:num w:numId="26">
    <w:abstractNumId w:val="23"/>
  </w:num>
  <w:num w:numId="27">
    <w:abstractNumId w:val="4"/>
  </w:num>
  <w:num w:numId="28">
    <w:abstractNumId w:val="8"/>
  </w:num>
  <w:num w:numId="29">
    <w:abstractNumId w:val="10"/>
  </w:num>
  <w:num w:numId="30">
    <w:abstractNumId w:val="26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1A2"/>
    <w:rsid w:val="00001A7D"/>
    <w:rsid w:val="00004C39"/>
    <w:rsid w:val="00006656"/>
    <w:rsid w:val="00016501"/>
    <w:rsid w:val="00016A6D"/>
    <w:rsid w:val="000221D2"/>
    <w:rsid w:val="00025385"/>
    <w:rsid w:val="0002566E"/>
    <w:rsid w:val="00031C17"/>
    <w:rsid w:val="0003263C"/>
    <w:rsid w:val="000358A9"/>
    <w:rsid w:val="00041947"/>
    <w:rsid w:val="000421F8"/>
    <w:rsid w:val="0004268C"/>
    <w:rsid w:val="000445BD"/>
    <w:rsid w:val="00046C0B"/>
    <w:rsid w:val="00050CA9"/>
    <w:rsid w:val="00056201"/>
    <w:rsid w:val="00056566"/>
    <w:rsid w:val="00057ACA"/>
    <w:rsid w:val="00057AED"/>
    <w:rsid w:val="00064945"/>
    <w:rsid w:val="00066D2B"/>
    <w:rsid w:val="00073E58"/>
    <w:rsid w:val="00073F8E"/>
    <w:rsid w:val="0008100B"/>
    <w:rsid w:val="00083204"/>
    <w:rsid w:val="00084A06"/>
    <w:rsid w:val="000931E1"/>
    <w:rsid w:val="0009346F"/>
    <w:rsid w:val="000A1CDD"/>
    <w:rsid w:val="000A27C1"/>
    <w:rsid w:val="000A5684"/>
    <w:rsid w:val="000A5E93"/>
    <w:rsid w:val="000B6173"/>
    <w:rsid w:val="000C0A6B"/>
    <w:rsid w:val="000C27F3"/>
    <w:rsid w:val="000C641C"/>
    <w:rsid w:val="000D5E70"/>
    <w:rsid w:val="000D798C"/>
    <w:rsid w:val="000E097B"/>
    <w:rsid w:val="000E3029"/>
    <w:rsid w:val="000E30E6"/>
    <w:rsid w:val="000E3AF9"/>
    <w:rsid w:val="000E67BB"/>
    <w:rsid w:val="000F0D95"/>
    <w:rsid w:val="000F2EA6"/>
    <w:rsid w:val="000F31CD"/>
    <w:rsid w:val="000F344A"/>
    <w:rsid w:val="000F3EF5"/>
    <w:rsid w:val="000F79CE"/>
    <w:rsid w:val="001002AD"/>
    <w:rsid w:val="001024F5"/>
    <w:rsid w:val="0010349A"/>
    <w:rsid w:val="00104B74"/>
    <w:rsid w:val="00106E3C"/>
    <w:rsid w:val="00111E1A"/>
    <w:rsid w:val="001168A2"/>
    <w:rsid w:val="00120284"/>
    <w:rsid w:val="0012264B"/>
    <w:rsid w:val="001251E6"/>
    <w:rsid w:val="00125532"/>
    <w:rsid w:val="00135BA1"/>
    <w:rsid w:val="00141305"/>
    <w:rsid w:val="0014571C"/>
    <w:rsid w:val="00147F5D"/>
    <w:rsid w:val="00150340"/>
    <w:rsid w:val="00150A08"/>
    <w:rsid w:val="00155AEA"/>
    <w:rsid w:val="00157556"/>
    <w:rsid w:val="0016117F"/>
    <w:rsid w:val="0016319F"/>
    <w:rsid w:val="00167AC2"/>
    <w:rsid w:val="00172A27"/>
    <w:rsid w:val="00173804"/>
    <w:rsid w:val="00174559"/>
    <w:rsid w:val="001756A7"/>
    <w:rsid w:val="001767D2"/>
    <w:rsid w:val="0018186C"/>
    <w:rsid w:val="00182557"/>
    <w:rsid w:val="00182BA2"/>
    <w:rsid w:val="00187855"/>
    <w:rsid w:val="00190136"/>
    <w:rsid w:val="00191279"/>
    <w:rsid w:val="001924A0"/>
    <w:rsid w:val="001953F5"/>
    <w:rsid w:val="001954B8"/>
    <w:rsid w:val="0019610C"/>
    <w:rsid w:val="00197244"/>
    <w:rsid w:val="001A5767"/>
    <w:rsid w:val="001A6440"/>
    <w:rsid w:val="001A7310"/>
    <w:rsid w:val="001A7338"/>
    <w:rsid w:val="001B025B"/>
    <w:rsid w:val="001B24A7"/>
    <w:rsid w:val="001B43E5"/>
    <w:rsid w:val="001B51C5"/>
    <w:rsid w:val="001B567D"/>
    <w:rsid w:val="001B6D22"/>
    <w:rsid w:val="001C0062"/>
    <w:rsid w:val="001C0BB3"/>
    <w:rsid w:val="001E18D9"/>
    <w:rsid w:val="001E1A13"/>
    <w:rsid w:val="001E41BA"/>
    <w:rsid w:val="001E61A4"/>
    <w:rsid w:val="001F0A2F"/>
    <w:rsid w:val="001F42DF"/>
    <w:rsid w:val="001F4C5D"/>
    <w:rsid w:val="002051B7"/>
    <w:rsid w:val="00206367"/>
    <w:rsid w:val="00211D32"/>
    <w:rsid w:val="00214580"/>
    <w:rsid w:val="002223A0"/>
    <w:rsid w:val="00223709"/>
    <w:rsid w:val="002258E8"/>
    <w:rsid w:val="00225918"/>
    <w:rsid w:val="00227319"/>
    <w:rsid w:val="00230287"/>
    <w:rsid w:val="00236902"/>
    <w:rsid w:val="00242EC5"/>
    <w:rsid w:val="00250B43"/>
    <w:rsid w:val="0025237F"/>
    <w:rsid w:val="00254764"/>
    <w:rsid w:val="00261ABD"/>
    <w:rsid w:val="00263EAA"/>
    <w:rsid w:val="002648C1"/>
    <w:rsid w:val="0026573C"/>
    <w:rsid w:val="00267683"/>
    <w:rsid w:val="00270AAE"/>
    <w:rsid w:val="00271A82"/>
    <w:rsid w:val="00276926"/>
    <w:rsid w:val="0028136B"/>
    <w:rsid w:val="002859DF"/>
    <w:rsid w:val="00292D74"/>
    <w:rsid w:val="0029330F"/>
    <w:rsid w:val="002943DD"/>
    <w:rsid w:val="00294DE1"/>
    <w:rsid w:val="00294EB7"/>
    <w:rsid w:val="002964C6"/>
    <w:rsid w:val="00296EE0"/>
    <w:rsid w:val="002A283D"/>
    <w:rsid w:val="002A29D9"/>
    <w:rsid w:val="002A38A9"/>
    <w:rsid w:val="002A40A1"/>
    <w:rsid w:val="002B1708"/>
    <w:rsid w:val="002B5636"/>
    <w:rsid w:val="002B79D8"/>
    <w:rsid w:val="002C07E5"/>
    <w:rsid w:val="002C5173"/>
    <w:rsid w:val="002C5F4B"/>
    <w:rsid w:val="002D2140"/>
    <w:rsid w:val="002D389A"/>
    <w:rsid w:val="002E1C9C"/>
    <w:rsid w:val="002E3BB0"/>
    <w:rsid w:val="002E518B"/>
    <w:rsid w:val="002E6732"/>
    <w:rsid w:val="002F0A75"/>
    <w:rsid w:val="002F1955"/>
    <w:rsid w:val="002F4D87"/>
    <w:rsid w:val="002F79BC"/>
    <w:rsid w:val="002F7FBE"/>
    <w:rsid w:val="003019C1"/>
    <w:rsid w:val="00302B1C"/>
    <w:rsid w:val="00305595"/>
    <w:rsid w:val="00305A15"/>
    <w:rsid w:val="0030636C"/>
    <w:rsid w:val="00310825"/>
    <w:rsid w:val="00312294"/>
    <w:rsid w:val="00313FB0"/>
    <w:rsid w:val="00316C99"/>
    <w:rsid w:val="00321F77"/>
    <w:rsid w:val="00325D2D"/>
    <w:rsid w:val="00326941"/>
    <w:rsid w:val="00331CA3"/>
    <w:rsid w:val="00331E50"/>
    <w:rsid w:val="003332C2"/>
    <w:rsid w:val="00335597"/>
    <w:rsid w:val="00341CB1"/>
    <w:rsid w:val="0034208F"/>
    <w:rsid w:val="00342DEF"/>
    <w:rsid w:val="003452A6"/>
    <w:rsid w:val="003469A5"/>
    <w:rsid w:val="00351286"/>
    <w:rsid w:val="003553A6"/>
    <w:rsid w:val="0036054E"/>
    <w:rsid w:val="003618D9"/>
    <w:rsid w:val="00361E22"/>
    <w:rsid w:val="00362DC5"/>
    <w:rsid w:val="00362F4F"/>
    <w:rsid w:val="003644FB"/>
    <w:rsid w:val="003735D5"/>
    <w:rsid w:val="003770F2"/>
    <w:rsid w:val="00382196"/>
    <w:rsid w:val="00383AAC"/>
    <w:rsid w:val="00384C61"/>
    <w:rsid w:val="00384E41"/>
    <w:rsid w:val="0038588E"/>
    <w:rsid w:val="003943E6"/>
    <w:rsid w:val="00396C2F"/>
    <w:rsid w:val="00397A3E"/>
    <w:rsid w:val="003A2CD5"/>
    <w:rsid w:val="003A455B"/>
    <w:rsid w:val="003B1481"/>
    <w:rsid w:val="003B65AC"/>
    <w:rsid w:val="003C05DD"/>
    <w:rsid w:val="003C09E5"/>
    <w:rsid w:val="003C105B"/>
    <w:rsid w:val="003C4A3C"/>
    <w:rsid w:val="003C6D5B"/>
    <w:rsid w:val="003D19FD"/>
    <w:rsid w:val="003D3CE8"/>
    <w:rsid w:val="003D45DC"/>
    <w:rsid w:val="003D6E6C"/>
    <w:rsid w:val="003E049E"/>
    <w:rsid w:val="003E08DF"/>
    <w:rsid w:val="003E78F0"/>
    <w:rsid w:val="003F0AD5"/>
    <w:rsid w:val="003F18F9"/>
    <w:rsid w:val="003F555C"/>
    <w:rsid w:val="00401FD9"/>
    <w:rsid w:val="00403BCA"/>
    <w:rsid w:val="00406147"/>
    <w:rsid w:val="004157C0"/>
    <w:rsid w:val="00423952"/>
    <w:rsid w:val="00425AE2"/>
    <w:rsid w:val="00431984"/>
    <w:rsid w:val="00431BA9"/>
    <w:rsid w:val="00432F70"/>
    <w:rsid w:val="00433F6E"/>
    <w:rsid w:val="00435FD6"/>
    <w:rsid w:val="00437A59"/>
    <w:rsid w:val="004427A3"/>
    <w:rsid w:val="004453F9"/>
    <w:rsid w:val="00445E7B"/>
    <w:rsid w:val="004525CC"/>
    <w:rsid w:val="0045520A"/>
    <w:rsid w:val="00457427"/>
    <w:rsid w:val="00464DF6"/>
    <w:rsid w:val="00466EBB"/>
    <w:rsid w:val="00470706"/>
    <w:rsid w:val="004707CD"/>
    <w:rsid w:val="00470F91"/>
    <w:rsid w:val="00471EA6"/>
    <w:rsid w:val="0047376C"/>
    <w:rsid w:val="0047570F"/>
    <w:rsid w:val="00481795"/>
    <w:rsid w:val="00483292"/>
    <w:rsid w:val="00483812"/>
    <w:rsid w:val="00486ADF"/>
    <w:rsid w:val="00491644"/>
    <w:rsid w:val="00495D97"/>
    <w:rsid w:val="004A1289"/>
    <w:rsid w:val="004B3038"/>
    <w:rsid w:val="004C00C1"/>
    <w:rsid w:val="004C0326"/>
    <w:rsid w:val="004C0C8E"/>
    <w:rsid w:val="004C3849"/>
    <w:rsid w:val="004C5113"/>
    <w:rsid w:val="004C6BA9"/>
    <w:rsid w:val="004C7AB5"/>
    <w:rsid w:val="004D01BA"/>
    <w:rsid w:val="004D04F5"/>
    <w:rsid w:val="004D4291"/>
    <w:rsid w:val="004D5B80"/>
    <w:rsid w:val="004E0527"/>
    <w:rsid w:val="004E1D02"/>
    <w:rsid w:val="004E4970"/>
    <w:rsid w:val="004E5260"/>
    <w:rsid w:val="004E6231"/>
    <w:rsid w:val="004F1A5A"/>
    <w:rsid w:val="005000CD"/>
    <w:rsid w:val="00501E06"/>
    <w:rsid w:val="00501F15"/>
    <w:rsid w:val="00503D8C"/>
    <w:rsid w:val="00507957"/>
    <w:rsid w:val="005143BE"/>
    <w:rsid w:val="00514E4C"/>
    <w:rsid w:val="00516596"/>
    <w:rsid w:val="00520687"/>
    <w:rsid w:val="00523000"/>
    <w:rsid w:val="00523D60"/>
    <w:rsid w:val="005309E3"/>
    <w:rsid w:val="00535897"/>
    <w:rsid w:val="00536F46"/>
    <w:rsid w:val="00541316"/>
    <w:rsid w:val="00541490"/>
    <w:rsid w:val="00541817"/>
    <w:rsid w:val="00543E87"/>
    <w:rsid w:val="00545850"/>
    <w:rsid w:val="005462AD"/>
    <w:rsid w:val="00547026"/>
    <w:rsid w:val="00556567"/>
    <w:rsid w:val="0056033E"/>
    <w:rsid w:val="005608D2"/>
    <w:rsid w:val="005623A1"/>
    <w:rsid w:val="00563567"/>
    <w:rsid w:val="00567025"/>
    <w:rsid w:val="005679A6"/>
    <w:rsid w:val="0057006E"/>
    <w:rsid w:val="005703A2"/>
    <w:rsid w:val="00570D86"/>
    <w:rsid w:val="0057284D"/>
    <w:rsid w:val="0057601E"/>
    <w:rsid w:val="00577ECE"/>
    <w:rsid w:val="00582A80"/>
    <w:rsid w:val="005860E2"/>
    <w:rsid w:val="00591222"/>
    <w:rsid w:val="005928DD"/>
    <w:rsid w:val="00595EBE"/>
    <w:rsid w:val="00596E82"/>
    <w:rsid w:val="005A231B"/>
    <w:rsid w:val="005A2A8B"/>
    <w:rsid w:val="005A3825"/>
    <w:rsid w:val="005A5AC4"/>
    <w:rsid w:val="005A6B52"/>
    <w:rsid w:val="005B178E"/>
    <w:rsid w:val="005B7A05"/>
    <w:rsid w:val="005C0908"/>
    <w:rsid w:val="005C1EC5"/>
    <w:rsid w:val="005C4D09"/>
    <w:rsid w:val="005C64F1"/>
    <w:rsid w:val="005C74EC"/>
    <w:rsid w:val="005D01C4"/>
    <w:rsid w:val="005D0BFE"/>
    <w:rsid w:val="005D1C3F"/>
    <w:rsid w:val="005D3EFE"/>
    <w:rsid w:val="005D72EA"/>
    <w:rsid w:val="005E0AA6"/>
    <w:rsid w:val="005E1ADE"/>
    <w:rsid w:val="005E1E74"/>
    <w:rsid w:val="005E4842"/>
    <w:rsid w:val="005F3D32"/>
    <w:rsid w:val="006005A4"/>
    <w:rsid w:val="00600E2D"/>
    <w:rsid w:val="00601FA9"/>
    <w:rsid w:val="006064C3"/>
    <w:rsid w:val="0061078A"/>
    <w:rsid w:val="00612335"/>
    <w:rsid w:val="00612FD6"/>
    <w:rsid w:val="0061463A"/>
    <w:rsid w:val="0061488E"/>
    <w:rsid w:val="006162B2"/>
    <w:rsid w:val="006162FD"/>
    <w:rsid w:val="006168D3"/>
    <w:rsid w:val="00620174"/>
    <w:rsid w:val="00620892"/>
    <w:rsid w:val="00623635"/>
    <w:rsid w:val="00624193"/>
    <w:rsid w:val="0062543E"/>
    <w:rsid w:val="00625942"/>
    <w:rsid w:val="006275FE"/>
    <w:rsid w:val="006328A9"/>
    <w:rsid w:val="00632DC7"/>
    <w:rsid w:val="00634C72"/>
    <w:rsid w:val="00635F25"/>
    <w:rsid w:val="006378FC"/>
    <w:rsid w:val="00637F0F"/>
    <w:rsid w:val="00642A34"/>
    <w:rsid w:val="00642ABF"/>
    <w:rsid w:val="00643725"/>
    <w:rsid w:val="0064512F"/>
    <w:rsid w:val="00646DF3"/>
    <w:rsid w:val="00647134"/>
    <w:rsid w:val="00647417"/>
    <w:rsid w:val="0064769B"/>
    <w:rsid w:val="00647AE1"/>
    <w:rsid w:val="006529D4"/>
    <w:rsid w:val="0065330B"/>
    <w:rsid w:val="00660E3E"/>
    <w:rsid w:val="006611FB"/>
    <w:rsid w:val="006614BC"/>
    <w:rsid w:val="0066283D"/>
    <w:rsid w:val="0066341C"/>
    <w:rsid w:val="00665008"/>
    <w:rsid w:val="00666A2D"/>
    <w:rsid w:val="00667911"/>
    <w:rsid w:val="00667E31"/>
    <w:rsid w:val="0067657C"/>
    <w:rsid w:val="00677664"/>
    <w:rsid w:val="00685E0A"/>
    <w:rsid w:val="00686384"/>
    <w:rsid w:val="00690DEF"/>
    <w:rsid w:val="00692A12"/>
    <w:rsid w:val="00697E59"/>
    <w:rsid w:val="006A1255"/>
    <w:rsid w:val="006A1A06"/>
    <w:rsid w:val="006A32EB"/>
    <w:rsid w:val="006A45AF"/>
    <w:rsid w:val="006A5E65"/>
    <w:rsid w:val="006A5EA4"/>
    <w:rsid w:val="006A62C8"/>
    <w:rsid w:val="006A6C54"/>
    <w:rsid w:val="006A7CFB"/>
    <w:rsid w:val="006C0395"/>
    <w:rsid w:val="006C1F96"/>
    <w:rsid w:val="006C35AC"/>
    <w:rsid w:val="006C5C99"/>
    <w:rsid w:val="006C5FF3"/>
    <w:rsid w:val="006C601E"/>
    <w:rsid w:val="006C7F6B"/>
    <w:rsid w:val="006D2E1F"/>
    <w:rsid w:val="006D36B2"/>
    <w:rsid w:val="006D618D"/>
    <w:rsid w:val="006D73CF"/>
    <w:rsid w:val="006D78C6"/>
    <w:rsid w:val="006E072C"/>
    <w:rsid w:val="006E689D"/>
    <w:rsid w:val="006E79B7"/>
    <w:rsid w:val="006F1E90"/>
    <w:rsid w:val="006F2DFD"/>
    <w:rsid w:val="006F58DB"/>
    <w:rsid w:val="006F5AE8"/>
    <w:rsid w:val="006F61C0"/>
    <w:rsid w:val="006F79C0"/>
    <w:rsid w:val="0070010E"/>
    <w:rsid w:val="00703579"/>
    <w:rsid w:val="00710D16"/>
    <w:rsid w:val="00711345"/>
    <w:rsid w:val="00711DAB"/>
    <w:rsid w:val="007127DD"/>
    <w:rsid w:val="0071752E"/>
    <w:rsid w:val="00720AE0"/>
    <w:rsid w:val="007233DB"/>
    <w:rsid w:val="00724BCB"/>
    <w:rsid w:val="0073070A"/>
    <w:rsid w:val="00730BBA"/>
    <w:rsid w:val="00733AA3"/>
    <w:rsid w:val="00733E4B"/>
    <w:rsid w:val="007357A2"/>
    <w:rsid w:val="007506BD"/>
    <w:rsid w:val="00752146"/>
    <w:rsid w:val="00752C90"/>
    <w:rsid w:val="00756844"/>
    <w:rsid w:val="00765790"/>
    <w:rsid w:val="00765A9B"/>
    <w:rsid w:val="0077037A"/>
    <w:rsid w:val="0077348F"/>
    <w:rsid w:val="00790B53"/>
    <w:rsid w:val="00791526"/>
    <w:rsid w:val="00792207"/>
    <w:rsid w:val="007922CD"/>
    <w:rsid w:val="00793437"/>
    <w:rsid w:val="00793D18"/>
    <w:rsid w:val="007951C1"/>
    <w:rsid w:val="00796172"/>
    <w:rsid w:val="007A45A6"/>
    <w:rsid w:val="007A4B90"/>
    <w:rsid w:val="007A7AC7"/>
    <w:rsid w:val="007A7E30"/>
    <w:rsid w:val="007B0589"/>
    <w:rsid w:val="007B6125"/>
    <w:rsid w:val="007B7A64"/>
    <w:rsid w:val="007B7E12"/>
    <w:rsid w:val="007C1E71"/>
    <w:rsid w:val="007C643C"/>
    <w:rsid w:val="007D0BF0"/>
    <w:rsid w:val="007D6F3E"/>
    <w:rsid w:val="007E2519"/>
    <w:rsid w:val="007E3A08"/>
    <w:rsid w:val="007E4201"/>
    <w:rsid w:val="007E5434"/>
    <w:rsid w:val="007F407A"/>
    <w:rsid w:val="007F4325"/>
    <w:rsid w:val="007F684C"/>
    <w:rsid w:val="00806C6C"/>
    <w:rsid w:val="0081019A"/>
    <w:rsid w:val="00815682"/>
    <w:rsid w:val="00817956"/>
    <w:rsid w:val="008203FA"/>
    <w:rsid w:val="008228DF"/>
    <w:rsid w:val="00822BE9"/>
    <w:rsid w:val="00826F4D"/>
    <w:rsid w:val="0083544F"/>
    <w:rsid w:val="00835CE2"/>
    <w:rsid w:val="00835D06"/>
    <w:rsid w:val="008363CB"/>
    <w:rsid w:val="00843BE1"/>
    <w:rsid w:val="008449A3"/>
    <w:rsid w:val="00846AD3"/>
    <w:rsid w:val="00846EA7"/>
    <w:rsid w:val="0085346E"/>
    <w:rsid w:val="008569D3"/>
    <w:rsid w:val="00857AC6"/>
    <w:rsid w:val="00857B03"/>
    <w:rsid w:val="00861780"/>
    <w:rsid w:val="00861E78"/>
    <w:rsid w:val="00863246"/>
    <w:rsid w:val="008678D7"/>
    <w:rsid w:val="008710DA"/>
    <w:rsid w:val="008737F9"/>
    <w:rsid w:val="00875A7A"/>
    <w:rsid w:val="00877032"/>
    <w:rsid w:val="00880782"/>
    <w:rsid w:val="00880FBC"/>
    <w:rsid w:val="00881EAB"/>
    <w:rsid w:val="0088575C"/>
    <w:rsid w:val="008875E3"/>
    <w:rsid w:val="008928EF"/>
    <w:rsid w:val="008968BB"/>
    <w:rsid w:val="008A18D4"/>
    <w:rsid w:val="008A4B21"/>
    <w:rsid w:val="008B334B"/>
    <w:rsid w:val="008B3ED2"/>
    <w:rsid w:val="008B6F4B"/>
    <w:rsid w:val="008C11C2"/>
    <w:rsid w:val="008C1246"/>
    <w:rsid w:val="008C3AED"/>
    <w:rsid w:val="008C47F7"/>
    <w:rsid w:val="008D04E9"/>
    <w:rsid w:val="008D0E71"/>
    <w:rsid w:val="008E0906"/>
    <w:rsid w:val="008E0DAD"/>
    <w:rsid w:val="008E47E9"/>
    <w:rsid w:val="0090072D"/>
    <w:rsid w:val="00900CAA"/>
    <w:rsid w:val="00902A1B"/>
    <w:rsid w:val="00902E24"/>
    <w:rsid w:val="00903082"/>
    <w:rsid w:val="00906304"/>
    <w:rsid w:val="0091138C"/>
    <w:rsid w:val="00912E01"/>
    <w:rsid w:val="00913CD0"/>
    <w:rsid w:val="00917944"/>
    <w:rsid w:val="00920289"/>
    <w:rsid w:val="0092496E"/>
    <w:rsid w:val="009264F8"/>
    <w:rsid w:val="00927A20"/>
    <w:rsid w:val="00927FFD"/>
    <w:rsid w:val="00930BE1"/>
    <w:rsid w:val="009311F4"/>
    <w:rsid w:val="00946F01"/>
    <w:rsid w:val="009502AD"/>
    <w:rsid w:val="009510DE"/>
    <w:rsid w:val="0095149D"/>
    <w:rsid w:val="009547B1"/>
    <w:rsid w:val="00956139"/>
    <w:rsid w:val="0095624B"/>
    <w:rsid w:val="00957163"/>
    <w:rsid w:val="0096167D"/>
    <w:rsid w:val="0096480A"/>
    <w:rsid w:val="009671B7"/>
    <w:rsid w:val="00973105"/>
    <w:rsid w:val="009752CE"/>
    <w:rsid w:val="00976BE5"/>
    <w:rsid w:val="00977F60"/>
    <w:rsid w:val="009829FD"/>
    <w:rsid w:val="00987762"/>
    <w:rsid w:val="00987FB1"/>
    <w:rsid w:val="009921D9"/>
    <w:rsid w:val="00994DB5"/>
    <w:rsid w:val="009A3651"/>
    <w:rsid w:val="009A3F01"/>
    <w:rsid w:val="009A5941"/>
    <w:rsid w:val="009B0553"/>
    <w:rsid w:val="009B2A3B"/>
    <w:rsid w:val="009B3F47"/>
    <w:rsid w:val="009C05C0"/>
    <w:rsid w:val="009C249E"/>
    <w:rsid w:val="009C3960"/>
    <w:rsid w:val="009C48CA"/>
    <w:rsid w:val="009C735C"/>
    <w:rsid w:val="009C7555"/>
    <w:rsid w:val="009D563C"/>
    <w:rsid w:val="009D6007"/>
    <w:rsid w:val="009D64FB"/>
    <w:rsid w:val="009D74A2"/>
    <w:rsid w:val="009D7EAC"/>
    <w:rsid w:val="009E274F"/>
    <w:rsid w:val="009E2BFA"/>
    <w:rsid w:val="009E3EBD"/>
    <w:rsid w:val="009E58B7"/>
    <w:rsid w:val="009E7061"/>
    <w:rsid w:val="009E7FD3"/>
    <w:rsid w:val="009F1E2B"/>
    <w:rsid w:val="009F2019"/>
    <w:rsid w:val="009F3C1B"/>
    <w:rsid w:val="00A015A5"/>
    <w:rsid w:val="00A01E1F"/>
    <w:rsid w:val="00A03FB2"/>
    <w:rsid w:val="00A04817"/>
    <w:rsid w:val="00A05502"/>
    <w:rsid w:val="00A0705E"/>
    <w:rsid w:val="00A134F0"/>
    <w:rsid w:val="00A13871"/>
    <w:rsid w:val="00A13EC5"/>
    <w:rsid w:val="00A16B94"/>
    <w:rsid w:val="00A21565"/>
    <w:rsid w:val="00A23237"/>
    <w:rsid w:val="00A23B49"/>
    <w:rsid w:val="00A4032F"/>
    <w:rsid w:val="00A43561"/>
    <w:rsid w:val="00A43BA9"/>
    <w:rsid w:val="00A445FA"/>
    <w:rsid w:val="00A465AE"/>
    <w:rsid w:val="00A46FDD"/>
    <w:rsid w:val="00A51B13"/>
    <w:rsid w:val="00A52132"/>
    <w:rsid w:val="00A565D3"/>
    <w:rsid w:val="00A575F3"/>
    <w:rsid w:val="00A62F09"/>
    <w:rsid w:val="00A648F5"/>
    <w:rsid w:val="00A71238"/>
    <w:rsid w:val="00A72CC0"/>
    <w:rsid w:val="00A73906"/>
    <w:rsid w:val="00A745D2"/>
    <w:rsid w:val="00A82D5B"/>
    <w:rsid w:val="00A8487F"/>
    <w:rsid w:val="00A84EE7"/>
    <w:rsid w:val="00A910E4"/>
    <w:rsid w:val="00A92416"/>
    <w:rsid w:val="00A92902"/>
    <w:rsid w:val="00A93170"/>
    <w:rsid w:val="00A94CC7"/>
    <w:rsid w:val="00A974D6"/>
    <w:rsid w:val="00AA3442"/>
    <w:rsid w:val="00AA789F"/>
    <w:rsid w:val="00AB216D"/>
    <w:rsid w:val="00AB38BD"/>
    <w:rsid w:val="00AC0BD0"/>
    <w:rsid w:val="00AC2354"/>
    <w:rsid w:val="00AC3A39"/>
    <w:rsid w:val="00AC44EA"/>
    <w:rsid w:val="00AC6978"/>
    <w:rsid w:val="00AD0130"/>
    <w:rsid w:val="00AD27EB"/>
    <w:rsid w:val="00AD67CE"/>
    <w:rsid w:val="00AD7366"/>
    <w:rsid w:val="00AE0511"/>
    <w:rsid w:val="00AE0B9A"/>
    <w:rsid w:val="00AE0C84"/>
    <w:rsid w:val="00AE0CFB"/>
    <w:rsid w:val="00AE38F1"/>
    <w:rsid w:val="00AE6C78"/>
    <w:rsid w:val="00AE78A8"/>
    <w:rsid w:val="00AF1240"/>
    <w:rsid w:val="00AF4936"/>
    <w:rsid w:val="00B003AF"/>
    <w:rsid w:val="00B054C8"/>
    <w:rsid w:val="00B05EEE"/>
    <w:rsid w:val="00B1605B"/>
    <w:rsid w:val="00B17B65"/>
    <w:rsid w:val="00B25A5C"/>
    <w:rsid w:val="00B32FC9"/>
    <w:rsid w:val="00B3441E"/>
    <w:rsid w:val="00B35099"/>
    <w:rsid w:val="00B37B15"/>
    <w:rsid w:val="00B4183D"/>
    <w:rsid w:val="00B42F83"/>
    <w:rsid w:val="00B43D8E"/>
    <w:rsid w:val="00B459B7"/>
    <w:rsid w:val="00B463ED"/>
    <w:rsid w:val="00B464E7"/>
    <w:rsid w:val="00B51247"/>
    <w:rsid w:val="00B5177D"/>
    <w:rsid w:val="00B5386C"/>
    <w:rsid w:val="00B53870"/>
    <w:rsid w:val="00B53E1A"/>
    <w:rsid w:val="00B54DF2"/>
    <w:rsid w:val="00B57E48"/>
    <w:rsid w:val="00B63380"/>
    <w:rsid w:val="00B65BD8"/>
    <w:rsid w:val="00B72994"/>
    <w:rsid w:val="00B740F3"/>
    <w:rsid w:val="00B82088"/>
    <w:rsid w:val="00B84C51"/>
    <w:rsid w:val="00B87141"/>
    <w:rsid w:val="00B94C0D"/>
    <w:rsid w:val="00B95A5A"/>
    <w:rsid w:val="00B9670B"/>
    <w:rsid w:val="00B97016"/>
    <w:rsid w:val="00B97EDD"/>
    <w:rsid w:val="00BA0479"/>
    <w:rsid w:val="00BA11A5"/>
    <w:rsid w:val="00BA15EF"/>
    <w:rsid w:val="00BA30FE"/>
    <w:rsid w:val="00BA39B6"/>
    <w:rsid w:val="00BA59A8"/>
    <w:rsid w:val="00BA5F4A"/>
    <w:rsid w:val="00BA632B"/>
    <w:rsid w:val="00BA634C"/>
    <w:rsid w:val="00BA73E8"/>
    <w:rsid w:val="00BA7F9A"/>
    <w:rsid w:val="00BB30A0"/>
    <w:rsid w:val="00BC17B4"/>
    <w:rsid w:val="00BC2C02"/>
    <w:rsid w:val="00BC4879"/>
    <w:rsid w:val="00BC568F"/>
    <w:rsid w:val="00BC785E"/>
    <w:rsid w:val="00BC7D58"/>
    <w:rsid w:val="00BD0D98"/>
    <w:rsid w:val="00BD1632"/>
    <w:rsid w:val="00BD1E7B"/>
    <w:rsid w:val="00BE4F31"/>
    <w:rsid w:val="00BE5735"/>
    <w:rsid w:val="00BF2E1B"/>
    <w:rsid w:val="00BF5E40"/>
    <w:rsid w:val="00C000A7"/>
    <w:rsid w:val="00C03CB1"/>
    <w:rsid w:val="00C03DE3"/>
    <w:rsid w:val="00C03EC2"/>
    <w:rsid w:val="00C06098"/>
    <w:rsid w:val="00C06870"/>
    <w:rsid w:val="00C119AF"/>
    <w:rsid w:val="00C12D7E"/>
    <w:rsid w:val="00C14F07"/>
    <w:rsid w:val="00C1532D"/>
    <w:rsid w:val="00C15416"/>
    <w:rsid w:val="00C1610E"/>
    <w:rsid w:val="00C17A1E"/>
    <w:rsid w:val="00C20217"/>
    <w:rsid w:val="00C2169E"/>
    <w:rsid w:val="00C241C2"/>
    <w:rsid w:val="00C2483A"/>
    <w:rsid w:val="00C267F4"/>
    <w:rsid w:val="00C27E74"/>
    <w:rsid w:val="00C30301"/>
    <w:rsid w:val="00C30D90"/>
    <w:rsid w:val="00C3123F"/>
    <w:rsid w:val="00C340B2"/>
    <w:rsid w:val="00C35C31"/>
    <w:rsid w:val="00C411F2"/>
    <w:rsid w:val="00C428B3"/>
    <w:rsid w:val="00C438A0"/>
    <w:rsid w:val="00C448B8"/>
    <w:rsid w:val="00C472DB"/>
    <w:rsid w:val="00C47AB5"/>
    <w:rsid w:val="00C54563"/>
    <w:rsid w:val="00C54DBF"/>
    <w:rsid w:val="00C57591"/>
    <w:rsid w:val="00C706F0"/>
    <w:rsid w:val="00C709E7"/>
    <w:rsid w:val="00C714B3"/>
    <w:rsid w:val="00C72E7A"/>
    <w:rsid w:val="00C7524E"/>
    <w:rsid w:val="00C81133"/>
    <w:rsid w:val="00C87441"/>
    <w:rsid w:val="00C92E9E"/>
    <w:rsid w:val="00C95005"/>
    <w:rsid w:val="00C967FA"/>
    <w:rsid w:val="00CA481C"/>
    <w:rsid w:val="00CA5318"/>
    <w:rsid w:val="00CA5989"/>
    <w:rsid w:val="00CB1738"/>
    <w:rsid w:val="00CB59DB"/>
    <w:rsid w:val="00CB5D78"/>
    <w:rsid w:val="00CB6293"/>
    <w:rsid w:val="00CB7252"/>
    <w:rsid w:val="00CB7F85"/>
    <w:rsid w:val="00CC1EE4"/>
    <w:rsid w:val="00CC4BC8"/>
    <w:rsid w:val="00CC5B59"/>
    <w:rsid w:val="00CC6C13"/>
    <w:rsid w:val="00CD36C5"/>
    <w:rsid w:val="00CD5452"/>
    <w:rsid w:val="00CE12E6"/>
    <w:rsid w:val="00CE28B4"/>
    <w:rsid w:val="00CE5A63"/>
    <w:rsid w:val="00CF2124"/>
    <w:rsid w:val="00CF21B6"/>
    <w:rsid w:val="00CF21F5"/>
    <w:rsid w:val="00CF7198"/>
    <w:rsid w:val="00D055F7"/>
    <w:rsid w:val="00D07BEB"/>
    <w:rsid w:val="00D10F7F"/>
    <w:rsid w:val="00D11A17"/>
    <w:rsid w:val="00D11EFB"/>
    <w:rsid w:val="00D138E3"/>
    <w:rsid w:val="00D16F0C"/>
    <w:rsid w:val="00D2225E"/>
    <w:rsid w:val="00D234A4"/>
    <w:rsid w:val="00D23DDD"/>
    <w:rsid w:val="00D255C2"/>
    <w:rsid w:val="00D30D0F"/>
    <w:rsid w:val="00D32D7A"/>
    <w:rsid w:val="00D347AD"/>
    <w:rsid w:val="00D34B0A"/>
    <w:rsid w:val="00D3621E"/>
    <w:rsid w:val="00D3713B"/>
    <w:rsid w:val="00D421D7"/>
    <w:rsid w:val="00D46242"/>
    <w:rsid w:val="00D504BD"/>
    <w:rsid w:val="00D5376D"/>
    <w:rsid w:val="00D54830"/>
    <w:rsid w:val="00D632AA"/>
    <w:rsid w:val="00D64B1B"/>
    <w:rsid w:val="00D64CDB"/>
    <w:rsid w:val="00D65996"/>
    <w:rsid w:val="00D66AED"/>
    <w:rsid w:val="00D705A9"/>
    <w:rsid w:val="00D72795"/>
    <w:rsid w:val="00D74243"/>
    <w:rsid w:val="00D74D23"/>
    <w:rsid w:val="00D74D3D"/>
    <w:rsid w:val="00D87AA7"/>
    <w:rsid w:val="00D900E9"/>
    <w:rsid w:val="00D90840"/>
    <w:rsid w:val="00D9180E"/>
    <w:rsid w:val="00D951D5"/>
    <w:rsid w:val="00D9595F"/>
    <w:rsid w:val="00DA138B"/>
    <w:rsid w:val="00DA2746"/>
    <w:rsid w:val="00DA41E2"/>
    <w:rsid w:val="00DA441E"/>
    <w:rsid w:val="00DA6847"/>
    <w:rsid w:val="00DB44DD"/>
    <w:rsid w:val="00DC1E96"/>
    <w:rsid w:val="00DC24F1"/>
    <w:rsid w:val="00DC2C16"/>
    <w:rsid w:val="00DC3EF7"/>
    <w:rsid w:val="00DC7D29"/>
    <w:rsid w:val="00DD5FDD"/>
    <w:rsid w:val="00DD6CF9"/>
    <w:rsid w:val="00DD7A71"/>
    <w:rsid w:val="00DE00D3"/>
    <w:rsid w:val="00DE0B8D"/>
    <w:rsid w:val="00DE1206"/>
    <w:rsid w:val="00DE1676"/>
    <w:rsid w:val="00DE1813"/>
    <w:rsid w:val="00DE25A2"/>
    <w:rsid w:val="00DE6B00"/>
    <w:rsid w:val="00DE79A0"/>
    <w:rsid w:val="00DF04E0"/>
    <w:rsid w:val="00DF38DC"/>
    <w:rsid w:val="00DF6344"/>
    <w:rsid w:val="00DF7A45"/>
    <w:rsid w:val="00E01EF0"/>
    <w:rsid w:val="00E06A01"/>
    <w:rsid w:val="00E12B7E"/>
    <w:rsid w:val="00E13686"/>
    <w:rsid w:val="00E20079"/>
    <w:rsid w:val="00E22390"/>
    <w:rsid w:val="00E234ED"/>
    <w:rsid w:val="00E34ED5"/>
    <w:rsid w:val="00E36CCD"/>
    <w:rsid w:val="00E44223"/>
    <w:rsid w:val="00E442C0"/>
    <w:rsid w:val="00E4507F"/>
    <w:rsid w:val="00E46DE3"/>
    <w:rsid w:val="00E52E81"/>
    <w:rsid w:val="00E539D2"/>
    <w:rsid w:val="00E53A83"/>
    <w:rsid w:val="00E540C5"/>
    <w:rsid w:val="00E56E11"/>
    <w:rsid w:val="00E57A74"/>
    <w:rsid w:val="00E659D6"/>
    <w:rsid w:val="00E667B9"/>
    <w:rsid w:val="00E71889"/>
    <w:rsid w:val="00E72D61"/>
    <w:rsid w:val="00E738AC"/>
    <w:rsid w:val="00E7627F"/>
    <w:rsid w:val="00E7630F"/>
    <w:rsid w:val="00E7660A"/>
    <w:rsid w:val="00E81CA7"/>
    <w:rsid w:val="00E85F63"/>
    <w:rsid w:val="00E86605"/>
    <w:rsid w:val="00E876F4"/>
    <w:rsid w:val="00E9694E"/>
    <w:rsid w:val="00E97927"/>
    <w:rsid w:val="00EA397F"/>
    <w:rsid w:val="00EA43B3"/>
    <w:rsid w:val="00EA72C4"/>
    <w:rsid w:val="00EB1593"/>
    <w:rsid w:val="00EB40F9"/>
    <w:rsid w:val="00EB7463"/>
    <w:rsid w:val="00EC72DC"/>
    <w:rsid w:val="00EC7CD2"/>
    <w:rsid w:val="00ED042E"/>
    <w:rsid w:val="00EE0F3B"/>
    <w:rsid w:val="00EE1253"/>
    <w:rsid w:val="00EE1FD9"/>
    <w:rsid w:val="00EE2003"/>
    <w:rsid w:val="00EE3377"/>
    <w:rsid w:val="00EF4EF8"/>
    <w:rsid w:val="00F00576"/>
    <w:rsid w:val="00F02540"/>
    <w:rsid w:val="00F03B70"/>
    <w:rsid w:val="00F041A6"/>
    <w:rsid w:val="00F05033"/>
    <w:rsid w:val="00F0509B"/>
    <w:rsid w:val="00F057B0"/>
    <w:rsid w:val="00F05892"/>
    <w:rsid w:val="00F13093"/>
    <w:rsid w:val="00F14324"/>
    <w:rsid w:val="00F1744C"/>
    <w:rsid w:val="00F17A18"/>
    <w:rsid w:val="00F22001"/>
    <w:rsid w:val="00F22ACF"/>
    <w:rsid w:val="00F2503D"/>
    <w:rsid w:val="00F25354"/>
    <w:rsid w:val="00F259BD"/>
    <w:rsid w:val="00F417BA"/>
    <w:rsid w:val="00F445D6"/>
    <w:rsid w:val="00F5033F"/>
    <w:rsid w:val="00F542AA"/>
    <w:rsid w:val="00F553AE"/>
    <w:rsid w:val="00F62F92"/>
    <w:rsid w:val="00F64248"/>
    <w:rsid w:val="00F71FB2"/>
    <w:rsid w:val="00F7338F"/>
    <w:rsid w:val="00F73639"/>
    <w:rsid w:val="00F74C50"/>
    <w:rsid w:val="00F76394"/>
    <w:rsid w:val="00F77CC7"/>
    <w:rsid w:val="00F82210"/>
    <w:rsid w:val="00F83590"/>
    <w:rsid w:val="00F83D11"/>
    <w:rsid w:val="00F876EB"/>
    <w:rsid w:val="00F87A97"/>
    <w:rsid w:val="00F90DD3"/>
    <w:rsid w:val="00F9226E"/>
    <w:rsid w:val="00F9420C"/>
    <w:rsid w:val="00F97340"/>
    <w:rsid w:val="00FA2231"/>
    <w:rsid w:val="00FA2BBF"/>
    <w:rsid w:val="00FA37C0"/>
    <w:rsid w:val="00FA7F8C"/>
    <w:rsid w:val="00FB3486"/>
    <w:rsid w:val="00FB43BF"/>
    <w:rsid w:val="00FC6387"/>
    <w:rsid w:val="00FC782D"/>
    <w:rsid w:val="00FD2689"/>
    <w:rsid w:val="00FD7324"/>
    <w:rsid w:val="00FE3DE6"/>
    <w:rsid w:val="00FE508B"/>
    <w:rsid w:val="00FE73E4"/>
    <w:rsid w:val="00FF303A"/>
    <w:rsid w:val="00FF641F"/>
    <w:rsid w:val="020D2312"/>
    <w:rsid w:val="02102841"/>
    <w:rsid w:val="02515E21"/>
    <w:rsid w:val="02986498"/>
    <w:rsid w:val="02EB7B72"/>
    <w:rsid w:val="02F704AE"/>
    <w:rsid w:val="037576B9"/>
    <w:rsid w:val="03A877F0"/>
    <w:rsid w:val="03CF2455"/>
    <w:rsid w:val="04D8694E"/>
    <w:rsid w:val="052F0E79"/>
    <w:rsid w:val="061D0ABC"/>
    <w:rsid w:val="06340869"/>
    <w:rsid w:val="07196DB6"/>
    <w:rsid w:val="07DA6DC1"/>
    <w:rsid w:val="08A72F68"/>
    <w:rsid w:val="095E7BA5"/>
    <w:rsid w:val="09CF6AD2"/>
    <w:rsid w:val="0A022597"/>
    <w:rsid w:val="0A9B514A"/>
    <w:rsid w:val="0B0F00F8"/>
    <w:rsid w:val="0B5427AA"/>
    <w:rsid w:val="0C704DD2"/>
    <w:rsid w:val="0DE639D0"/>
    <w:rsid w:val="0E0927BB"/>
    <w:rsid w:val="0E16227B"/>
    <w:rsid w:val="0E7657CB"/>
    <w:rsid w:val="0E9C2C12"/>
    <w:rsid w:val="0F191404"/>
    <w:rsid w:val="0F3B1CF9"/>
    <w:rsid w:val="0FDB7C7A"/>
    <w:rsid w:val="10513D4F"/>
    <w:rsid w:val="10B163B7"/>
    <w:rsid w:val="114E06C3"/>
    <w:rsid w:val="11A544E6"/>
    <w:rsid w:val="11E85894"/>
    <w:rsid w:val="12C851A9"/>
    <w:rsid w:val="136E6540"/>
    <w:rsid w:val="13736FC6"/>
    <w:rsid w:val="1380335A"/>
    <w:rsid w:val="13CD2BAE"/>
    <w:rsid w:val="13D052A1"/>
    <w:rsid w:val="13F01F3D"/>
    <w:rsid w:val="14A61FE8"/>
    <w:rsid w:val="14BF5FD8"/>
    <w:rsid w:val="15876425"/>
    <w:rsid w:val="173A0B05"/>
    <w:rsid w:val="178F1137"/>
    <w:rsid w:val="1799358B"/>
    <w:rsid w:val="17A76437"/>
    <w:rsid w:val="183A374F"/>
    <w:rsid w:val="18A87E77"/>
    <w:rsid w:val="18CE7B48"/>
    <w:rsid w:val="1926062A"/>
    <w:rsid w:val="19C511B8"/>
    <w:rsid w:val="1A1A1BD8"/>
    <w:rsid w:val="1A220649"/>
    <w:rsid w:val="1A2A0AF7"/>
    <w:rsid w:val="1B4B6F1D"/>
    <w:rsid w:val="1B6D7FA8"/>
    <w:rsid w:val="1BBD6FF1"/>
    <w:rsid w:val="1BEB188C"/>
    <w:rsid w:val="1C51541D"/>
    <w:rsid w:val="1C595F4F"/>
    <w:rsid w:val="1C8D55AD"/>
    <w:rsid w:val="1CBE4B23"/>
    <w:rsid w:val="1D071E5A"/>
    <w:rsid w:val="1D48166E"/>
    <w:rsid w:val="1DBE5F5B"/>
    <w:rsid w:val="1DF069C8"/>
    <w:rsid w:val="1E315C21"/>
    <w:rsid w:val="1EBA3B86"/>
    <w:rsid w:val="20C44E07"/>
    <w:rsid w:val="20D71E10"/>
    <w:rsid w:val="2135021F"/>
    <w:rsid w:val="2181453C"/>
    <w:rsid w:val="21B93937"/>
    <w:rsid w:val="21EC58BC"/>
    <w:rsid w:val="221650D0"/>
    <w:rsid w:val="222D79D8"/>
    <w:rsid w:val="22314CE4"/>
    <w:rsid w:val="2341102F"/>
    <w:rsid w:val="235563CF"/>
    <w:rsid w:val="238B0DEC"/>
    <w:rsid w:val="23A401FC"/>
    <w:rsid w:val="245B2B7E"/>
    <w:rsid w:val="246A0F18"/>
    <w:rsid w:val="24A765DD"/>
    <w:rsid w:val="24DF04CE"/>
    <w:rsid w:val="24F95946"/>
    <w:rsid w:val="251F76E3"/>
    <w:rsid w:val="254C383F"/>
    <w:rsid w:val="255532E1"/>
    <w:rsid w:val="25DD186A"/>
    <w:rsid w:val="26555BF8"/>
    <w:rsid w:val="271118A5"/>
    <w:rsid w:val="2722785E"/>
    <w:rsid w:val="274C645E"/>
    <w:rsid w:val="27565465"/>
    <w:rsid w:val="276E49F2"/>
    <w:rsid w:val="27811671"/>
    <w:rsid w:val="28706FFB"/>
    <w:rsid w:val="28D56C55"/>
    <w:rsid w:val="28E80FE6"/>
    <w:rsid w:val="2981772E"/>
    <w:rsid w:val="29F4303F"/>
    <w:rsid w:val="2A39285B"/>
    <w:rsid w:val="2A502FEB"/>
    <w:rsid w:val="2A772004"/>
    <w:rsid w:val="2A8C3625"/>
    <w:rsid w:val="2AA34D34"/>
    <w:rsid w:val="2B197930"/>
    <w:rsid w:val="2B671B72"/>
    <w:rsid w:val="2BBC3256"/>
    <w:rsid w:val="2BFE2F98"/>
    <w:rsid w:val="2C651978"/>
    <w:rsid w:val="2C730EBB"/>
    <w:rsid w:val="2C790B0D"/>
    <w:rsid w:val="2C9D67B3"/>
    <w:rsid w:val="2CDC5759"/>
    <w:rsid w:val="2E092235"/>
    <w:rsid w:val="2E0B376C"/>
    <w:rsid w:val="2E231177"/>
    <w:rsid w:val="2EED7870"/>
    <w:rsid w:val="30265645"/>
    <w:rsid w:val="310422F2"/>
    <w:rsid w:val="31AC4BBB"/>
    <w:rsid w:val="31E122C1"/>
    <w:rsid w:val="31FA0136"/>
    <w:rsid w:val="32894769"/>
    <w:rsid w:val="32960BF3"/>
    <w:rsid w:val="32F91604"/>
    <w:rsid w:val="333537B4"/>
    <w:rsid w:val="338418CB"/>
    <w:rsid w:val="3390201E"/>
    <w:rsid w:val="33B73835"/>
    <w:rsid w:val="34984DCE"/>
    <w:rsid w:val="362F5BBE"/>
    <w:rsid w:val="368564BB"/>
    <w:rsid w:val="37882C33"/>
    <w:rsid w:val="37A3742F"/>
    <w:rsid w:val="38107ED6"/>
    <w:rsid w:val="38170F5F"/>
    <w:rsid w:val="3A10036E"/>
    <w:rsid w:val="3A962408"/>
    <w:rsid w:val="3C886401"/>
    <w:rsid w:val="3D6856E7"/>
    <w:rsid w:val="3DAD39E7"/>
    <w:rsid w:val="3E3068D7"/>
    <w:rsid w:val="3EE946A5"/>
    <w:rsid w:val="3EEB0CC3"/>
    <w:rsid w:val="401F1435"/>
    <w:rsid w:val="40880C4C"/>
    <w:rsid w:val="40B67A87"/>
    <w:rsid w:val="4126034E"/>
    <w:rsid w:val="41BD3470"/>
    <w:rsid w:val="41CF4659"/>
    <w:rsid w:val="41E34F50"/>
    <w:rsid w:val="424B3B7E"/>
    <w:rsid w:val="42A704E4"/>
    <w:rsid w:val="43205F0D"/>
    <w:rsid w:val="43353C26"/>
    <w:rsid w:val="43465848"/>
    <w:rsid w:val="434A3718"/>
    <w:rsid w:val="43934112"/>
    <w:rsid w:val="43D45793"/>
    <w:rsid w:val="444562A5"/>
    <w:rsid w:val="44844E24"/>
    <w:rsid w:val="44BA398C"/>
    <w:rsid w:val="450101B4"/>
    <w:rsid w:val="45BE1619"/>
    <w:rsid w:val="462E5FBA"/>
    <w:rsid w:val="464A1BB3"/>
    <w:rsid w:val="468B7A69"/>
    <w:rsid w:val="46BD31B6"/>
    <w:rsid w:val="470202EC"/>
    <w:rsid w:val="47C8116A"/>
    <w:rsid w:val="47E04ED8"/>
    <w:rsid w:val="48190406"/>
    <w:rsid w:val="488D6991"/>
    <w:rsid w:val="489206A6"/>
    <w:rsid w:val="489E482C"/>
    <w:rsid w:val="496E2A1D"/>
    <w:rsid w:val="4AF15B97"/>
    <w:rsid w:val="4B1B7C26"/>
    <w:rsid w:val="4B881C22"/>
    <w:rsid w:val="4B962082"/>
    <w:rsid w:val="4DB0761B"/>
    <w:rsid w:val="4DCE6EF4"/>
    <w:rsid w:val="4E74636C"/>
    <w:rsid w:val="4EAB19AF"/>
    <w:rsid w:val="4EBF794C"/>
    <w:rsid w:val="4F292BAE"/>
    <w:rsid w:val="4F3C752C"/>
    <w:rsid w:val="4F566688"/>
    <w:rsid w:val="50280E08"/>
    <w:rsid w:val="508503D9"/>
    <w:rsid w:val="51237E35"/>
    <w:rsid w:val="519823DB"/>
    <w:rsid w:val="526F371F"/>
    <w:rsid w:val="52844511"/>
    <w:rsid w:val="531A3029"/>
    <w:rsid w:val="538B1AF9"/>
    <w:rsid w:val="542627A4"/>
    <w:rsid w:val="552834F1"/>
    <w:rsid w:val="552E0012"/>
    <w:rsid w:val="56520AC8"/>
    <w:rsid w:val="567D24AC"/>
    <w:rsid w:val="569D227A"/>
    <w:rsid w:val="578810DA"/>
    <w:rsid w:val="57D769D6"/>
    <w:rsid w:val="58CB6F49"/>
    <w:rsid w:val="590B30A7"/>
    <w:rsid w:val="59122C06"/>
    <w:rsid w:val="59E87381"/>
    <w:rsid w:val="5A52713F"/>
    <w:rsid w:val="5B2675A6"/>
    <w:rsid w:val="5B9159DF"/>
    <w:rsid w:val="5BA9427E"/>
    <w:rsid w:val="5C296171"/>
    <w:rsid w:val="5C7C14ED"/>
    <w:rsid w:val="5C8B6646"/>
    <w:rsid w:val="5D185024"/>
    <w:rsid w:val="5D47652C"/>
    <w:rsid w:val="5DDE0200"/>
    <w:rsid w:val="5F112BF4"/>
    <w:rsid w:val="5F175ED6"/>
    <w:rsid w:val="5F3336B2"/>
    <w:rsid w:val="60616CB7"/>
    <w:rsid w:val="60773762"/>
    <w:rsid w:val="607C7A7F"/>
    <w:rsid w:val="615777E2"/>
    <w:rsid w:val="61FF45B0"/>
    <w:rsid w:val="631C37D9"/>
    <w:rsid w:val="63200731"/>
    <w:rsid w:val="63746EC5"/>
    <w:rsid w:val="63AA7F35"/>
    <w:rsid w:val="6429327E"/>
    <w:rsid w:val="6468745C"/>
    <w:rsid w:val="648A6492"/>
    <w:rsid w:val="64BA76CD"/>
    <w:rsid w:val="654061EF"/>
    <w:rsid w:val="654900FB"/>
    <w:rsid w:val="664B0727"/>
    <w:rsid w:val="66634184"/>
    <w:rsid w:val="66B27959"/>
    <w:rsid w:val="679B61EF"/>
    <w:rsid w:val="67C81C54"/>
    <w:rsid w:val="686F158A"/>
    <w:rsid w:val="687358EB"/>
    <w:rsid w:val="68BB2874"/>
    <w:rsid w:val="69421796"/>
    <w:rsid w:val="69B31FE7"/>
    <w:rsid w:val="6A024D1C"/>
    <w:rsid w:val="6A64681F"/>
    <w:rsid w:val="6BB37A3B"/>
    <w:rsid w:val="6BEB183B"/>
    <w:rsid w:val="6C553FB9"/>
    <w:rsid w:val="6CB250D2"/>
    <w:rsid w:val="6D453B63"/>
    <w:rsid w:val="6D9B3AD4"/>
    <w:rsid w:val="6EF07E09"/>
    <w:rsid w:val="6F470A52"/>
    <w:rsid w:val="6FD206EF"/>
    <w:rsid w:val="703642B3"/>
    <w:rsid w:val="70B52AE8"/>
    <w:rsid w:val="70F9671C"/>
    <w:rsid w:val="7105780B"/>
    <w:rsid w:val="713B1EF4"/>
    <w:rsid w:val="71E86CA5"/>
    <w:rsid w:val="72172786"/>
    <w:rsid w:val="72817BFD"/>
    <w:rsid w:val="731B0F38"/>
    <w:rsid w:val="73A05B9A"/>
    <w:rsid w:val="73A205D5"/>
    <w:rsid w:val="74A410D9"/>
    <w:rsid w:val="74DB3E1C"/>
    <w:rsid w:val="74F21252"/>
    <w:rsid w:val="75BA64AB"/>
    <w:rsid w:val="769E56E1"/>
    <w:rsid w:val="77CF2140"/>
    <w:rsid w:val="77D50B5E"/>
    <w:rsid w:val="77E14E94"/>
    <w:rsid w:val="785858A0"/>
    <w:rsid w:val="79136C1F"/>
    <w:rsid w:val="798474FC"/>
    <w:rsid w:val="79B6046E"/>
    <w:rsid w:val="79CE6571"/>
    <w:rsid w:val="79F71A7C"/>
    <w:rsid w:val="7AA35474"/>
    <w:rsid w:val="7AA6441B"/>
    <w:rsid w:val="7B3D117B"/>
    <w:rsid w:val="7B564EC8"/>
    <w:rsid w:val="7BB3462F"/>
    <w:rsid w:val="7BF50380"/>
    <w:rsid w:val="7C8144A2"/>
    <w:rsid w:val="7C941469"/>
    <w:rsid w:val="7CA9173C"/>
    <w:rsid w:val="7CE0467A"/>
    <w:rsid w:val="7D037196"/>
    <w:rsid w:val="7D1A5686"/>
    <w:rsid w:val="7DBA7412"/>
    <w:rsid w:val="7DC62B69"/>
    <w:rsid w:val="7DE71309"/>
    <w:rsid w:val="7EC7194D"/>
    <w:rsid w:val="7ED77D49"/>
    <w:rsid w:val="7EEA3782"/>
    <w:rsid w:val="7F8738A2"/>
    <w:rsid w:val="7FA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C78E7B"/>
  <w15:docId w15:val="{95FF6496-08D0-42D8-A781-8A99C9CB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3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SimSun"/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SimSun"/>
      <w:b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019C1"/>
    <w:pPr>
      <w:keepNext/>
      <w:ind w:right="-5"/>
      <w:jc w:val="center"/>
      <w:outlineLvl w:val="4"/>
    </w:pPr>
    <w:rPr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pPr>
      <w:spacing w:line="360" w:lineRule="auto"/>
      <w:jc w:val="center"/>
    </w:pPr>
    <w:rPr>
      <w:b/>
    </w:rPr>
  </w:style>
  <w:style w:type="paragraph" w:styleId="a9">
    <w:name w:val="header"/>
    <w:basedOn w:val="a"/>
    <w:link w:val="aa"/>
    <w:uiPriority w:val="99"/>
    <w:qFormat/>
    <w:pPr>
      <w:tabs>
        <w:tab w:val="center" w:pos="4153"/>
        <w:tab w:val="right" w:pos="8306"/>
      </w:tabs>
    </w:pPr>
    <w:rPr>
      <w:rFonts w:eastAsia="SimSun"/>
    </w:rPr>
  </w:style>
  <w:style w:type="paragraph" w:styleId="ab">
    <w:name w:val="Body Text"/>
    <w:basedOn w:val="a"/>
    <w:qFormat/>
    <w:pPr>
      <w:jc w:val="both"/>
    </w:pPr>
    <w:rPr>
      <w:sz w:val="28"/>
    </w:rPr>
  </w:style>
  <w:style w:type="paragraph" w:styleId="ac">
    <w:name w:val="Body Text Indent"/>
    <w:basedOn w:val="a"/>
    <w:link w:val="ad"/>
    <w:qFormat/>
    <w:pPr>
      <w:spacing w:after="120"/>
      <w:ind w:left="283"/>
    </w:pPr>
    <w:rPr>
      <w:rFonts w:eastAsia="SimSun"/>
      <w:lang w:val="zh-CN" w:eastAsia="zh-CN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</w:pPr>
    <w:rPr>
      <w:rFonts w:eastAsia="SimSun"/>
    </w:rPr>
  </w:style>
  <w:style w:type="paragraph" w:styleId="af0">
    <w:name w:val="List"/>
    <w:basedOn w:val="a"/>
    <w:qFormat/>
    <w:pPr>
      <w:ind w:left="283" w:hanging="283"/>
    </w:pPr>
    <w:rPr>
      <w:sz w:val="20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Cs w:val="24"/>
    </w:rPr>
  </w:style>
  <w:style w:type="paragraph" w:styleId="31">
    <w:name w:val="Body Text 3"/>
    <w:basedOn w:val="a"/>
    <w:link w:val="32"/>
    <w:qFormat/>
    <w:pPr>
      <w:jc w:val="both"/>
    </w:pPr>
    <w:rPr>
      <w:rFonts w:eastAsia="SimSun"/>
      <w:sz w:val="28"/>
    </w:rPr>
  </w:style>
  <w:style w:type="paragraph" w:styleId="af2">
    <w:name w:val="Subtitle"/>
    <w:basedOn w:val="a"/>
    <w:qFormat/>
    <w:pPr>
      <w:spacing w:after="60"/>
      <w:jc w:val="center"/>
    </w:pPr>
    <w:rPr>
      <w:rFonts w:ascii="Arial" w:hAnsi="Arial"/>
      <w:i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b/>
      <w:sz w:val="32"/>
    </w:rPr>
  </w:style>
  <w:style w:type="character" w:customStyle="1" w:styleId="20">
    <w:name w:val="Заголовок 2 Знак"/>
    <w:link w:val="2"/>
    <w:qFormat/>
    <w:rPr>
      <w:b/>
      <w:sz w:val="24"/>
    </w:rPr>
  </w:style>
  <w:style w:type="character" w:customStyle="1" w:styleId="aa">
    <w:name w:val="Верхний колонтитул Знак"/>
    <w:link w:val="a9"/>
    <w:uiPriority w:val="99"/>
    <w:qFormat/>
    <w:rPr>
      <w:sz w:val="24"/>
    </w:rPr>
  </w:style>
  <w:style w:type="character" w:customStyle="1" w:styleId="ad">
    <w:name w:val="Основной текст с отступом Знак"/>
    <w:link w:val="ac"/>
    <w:qFormat/>
    <w:rPr>
      <w:sz w:val="24"/>
      <w:lang w:val="zh-CN" w:eastAsia="zh-CN"/>
    </w:rPr>
  </w:style>
  <w:style w:type="character" w:customStyle="1" w:styleId="af">
    <w:name w:val="Нижний колонтитул Знак"/>
    <w:link w:val="ae"/>
    <w:uiPriority w:val="99"/>
    <w:qFormat/>
    <w:rPr>
      <w:sz w:val="24"/>
    </w:rPr>
  </w:style>
  <w:style w:type="character" w:customStyle="1" w:styleId="32">
    <w:name w:val="Основной текст 3 Знак"/>
    <w:link w:val="31"/>
    <w:qFormat/>
    <w:rPr>
      <w:sz w:val="28"/>
    </w:rPr>
  </w:style>
  <w:style w:type="paragraph" w:customStyle="1" w:styleId="11">
    <w:name w:val="Название1"/>
    <w:basedOn w:val="a"/>
    <w:qFormat/>
    <w:pPr>
      <w:jc w:val="center"/>
    </w:pPr>
    <w:rPr>
      <w:b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qFormat/>
    <w:pPr>
      <w:widowControl w:val="0"/>
      <w:autoSpaceDE w:val="0"/>
      <w:autoSpaceDN w:val="0"/>
    </w:pPr>
    <w:rPr>
      <w:rFonts w:ascii="Calibri" w:eastAsia="DengXian" w:hAnsi="Calibri" w:cs="Calibri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DengXian" w:hAnsi="Courier New" w:cs="Courier New"/>
      <w:szCs w:val="22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3019C1"/>
    <w:rPr>
      <w:rFonts w:eastAsia="Times New Roman"/>
      <w:b/>
      <w:sz w:val="28"/>
      <w:szCs w:val="24"/>
      <w:lang w:val="x-none" w:eastAsia="x-none"/>
    </w:rPr>
  </w:style>
  <w:style w:type="character" w:customStyle="1" w:styleId="30">
    <w:name w:val="Заголовок 3 Знак"/>
    <w:link w:val="3"/>
    <w:rsid w:val="003019C1"/>
    <w:rPr>
      <w:rFonts w:eastAsia="Times New Roman"/>
      <w:sz w:val="28"/>
    </w:rPr>
  </w:style>
  <w:style w:type="paragraph" w:customStyle="1" w:styleId="af6">
    <w:basedOn w:val="a"/>
    <w:next w:val="af1"/>
    <w:unhideWhenUsed/>
    <w:qFormat/>
    <w:rsid w:val="003019C1"/>
    <w:pPr>
      <w:spacing w:before="100" w:beforeAutospacing="1" w:after="100" w:afterAutospacing="1"/>
    </w:pPr>
    <w:rPr>
      <w:szCs w:val="24"/>
    </w:rPr>
  </w:style>
  <w:style w:type="paragraph" w:styleId="21">
    <w:name w:val="Body Text 2"/>
    <w:basedOn w:val="a"/>
    <w:link w:val="22"/>
    <w:rsid w:val="003019C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3019C1"/>
    <w:rPr>
      <w:rFonts w:eastAsia="Times New Roman"/>
      <w:sz w:val="24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9C1"/>
    <w:rPr>
      <w:rFonts w:ascii="Tahoma" w:eastAsia="Times New Roman" w:hAnsi="Tahoma" w:cs="Tahoma"/>
      <w:sz w:val="16"/>
      <w:szCs w:val="16"/>
    </w:rPr>
  </w:style>
  <w:style w:type="paragraph" w:customStyle="1" w:styleId="40">
    <w:name w:val="Знак Знак Знак4 Знак Знак Знак Знак Знак Знак Знак Знак Знак Знак Знак Знак Знак"/>
    <w:basedOn w:val="a"/>
    <w:rsid w:val="003019C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7">
    <w:name w:val="line number"/>
    <w:basedOn w:val="a0"/>
    <w:rsid w:val="003019C1"/>
  </w:style>
  <w:style w:type="paragraph" w:customStyle="1" w:styleId="Style3">
    <w:name w:val="Style3"/>
    <w:basedOn w:val="a"/>
    <w:uiPriority w:val="99"/>
    <w:rsid w:val="003019C1"/>
    <w:pPr>
      <w:widowControl w:val="0"/>
      <w:autoSpaceDE w:val="0"/>
      <w:autoSpaceDN w:val="0"/>
      <w:adjustRightInd w:val="0"/>
      <w:spacing w:line="234" w:lineRule="exact"/>
      <w:jc w:val="center"/>
    </w:pPr>
    <w:rPr>
      <w:szCs w:val="24"/>
    </w:rPr>
  </w:style>
  <w:style w:type="paragraph" w:customStyle="1" w:styleId="Style4">
    <w:name w:val="Style4"/>
    <w:basedOn w:val="a"/>
    <w:uiPriority w:val="99"/>
    <w:rsid w:val="003019C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uiPriority w:val="99"/>
    <w:rsid w:val="003019C1"/>
    <w:pPr>
      <w:widowControl w:val="0"/>
      <w:autoSpaceDE w:val="0"/>
      <w:autoSpaceDN w:val="0"/>
      <w:adjustRightInd w:val="0"/>
      <w:spacing w:line="189" w:lineRule="exact"/>
      <w:ind w:firstLine="528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3019C1"/>
    <w:pPr>
      <w:widowControl w:val="0"/>
      <w:autoSpaceDE w:val="0"/>
      <w:autoSpaceDN w:val="0"/>
      <w:adjustRightInd w:val="0"/>
      <w:spacing w:line="187" w:lineRule="exact"/>
      <w:ind w:firstLine="504"/>
      <w:jc w:val="both"/>
    </w:pPr>
    <w:rPr>
      <w:szCs w:val="24"/>
    </w:rPr>
  </w:style>
  <w:style w:type="character" w:customStyle="1" w:styleId="FontStyle11">
    <w:name w:val="Font Style11"/>
    <w:uiPriority w:val="99"/>
    <w:rsid w:val="003019C1"/>
    <w:rPr>
      <w:rFonts w:ascii="Times New Roman" w:hAnsi="Times New Roman" w:cs="Times New Roman"/>
      <w:sz w:val="18"/>
      <w:szCs w:val="18"/>
    </w:rPr>
  </w:style>
  <w:style w:type="table" w:customStyle="1" w:styleId="12">
    <w:name w:val="Сетка таблицы1"/>
    <w:basedOn w:val="a1"/>
    <w:next w:val="af3"/>
    <w:uiPriority w:val="59"/>
    <w:rsid w:val="003019C1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019C1"/>
  </w:style>
  <w:style w:type="table" w:customStyle="1" w:styleId="23">
    <w:name w:val="Сетка таблицы2"/>
    <w:basedOn w:val="a1"/>
    <w:next w:val="af3"/>
    <w:uiPriority w:val="59"/>
    <w:rsid w:val="003019C1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3019C1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019C1"/>
    <w:pPr>
      <w:widowControl w:val="0"/>
      <w:shd w:val="clear" w:color="auto" w:fill="FFFFFF"/>
      <w:spacing w:before="180" w:after="60" w:line="230" w:lineRule="exact"/>
      <w:jc w:val="both"/>
    </w:pPr>
    <w:rPr>
      <w:rFonts w:ascii="Arial" w:eastAsia="Arial" w:hAnsi="Arial" w:cs="Arial"/>
      <w:sz w:val="20"/>
    </w:rPr>
  </w:style>
  <w:style w:type="paragraph" w:customStyle="1" w:styleId="formattext">
    <w:name w:val="formattext"/>
    <w:basedOn w:val="a"/>
    <w:rsid w:val="003019C1"/>
    <w:pPr>
      <w:spacing w:before="100" w:beforeAutospacing="1" w:after="100" w:afterAutospacing="1"/>
    </w:pPr>
    <w:rPr>
      <w:szCs w:val="24"/>
    </w:rPr>
  </w:style>
  <w:style w:type="character" w:styleId="af8">
    <w:name w:val="FollowedHyperlink"/>
    <w:rsid w:val="003019C1"/>
    <w:rPr>
      <w:color w:val="954F72"/>
      <w:u w:val="single"/>
    </w:rPr>
  </w:style>
  <w:style w:type="character" w:styleId="af9">
    <w:name w:val="Unresolved Mention"/>
    <w:uiPriority w:val="99"/>
    <w:semiHidden/>
    <w:unhideWhenUsed/>
    <w:rsid w:val="003019C1"/>
    <w:rPr>
      <w:color w:val="605E5C"/>
      <w:shd w:val="clear" w:color="auto" w:fill="E1DFDD"/>
    </w:rPr>
  </w:style>
  <w:style w:type="paragraph" w:styleId="afa">
    <w:name w:val="Title"/>
    <w:basedOn w:val="a"/>
    <w:next w:val="a"/>
    <w:link w:val="afb"/>
    <w:qFormat/>
    <w:rsid w:val="003019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30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899&amp;dst=5769&amp;field=134&amp;date=17.09.202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k66-3\home\user\&#1047;&#1072;&#1075;&#1088;&#1091;&#1079;&#1082;&#1080;\%7b&#1050;&#1086;&#1085;&#1089;&#1091;&#1083;&#1100;&#1090;&#1072;&#1085;&#1090;&#1055;&#1083;&#1102;&#1089;%7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4D4FEB01DF658EE9DA8DE807467009E2D7F9FB72F5955006A171F89F2DBDB473FAFA5E876828669438D1722BV126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k66-3\home\user\&#1047;&#1072;&#1075;&#1088;&#1091;&#1079;&#1082;&#1080;\%7b&#1050;&#1086;&#1085;&#1089;&#1091;&#1083;&#1100;&#1090;&#1072;&#1085;&#1090;&#1055;&#1083;&#1102;&#1089;%7d" TargetMode="External"/><Relationship Id="rId10" Type="http://schemas.openxmlformats.org/officeDocument/2006/relationships/hyperlink" Target="https://login.consultant.ru/link/?req=doc&amp;base=LAW&amp;n=482899&amp;dst=5769&amp;field=134&amp;date=17.09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ortmiass.ru" TargetMode="External"/><Relationship Id="rId1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7863</Words>
  <Characters>44823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52581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МАРИЯ</dc:creator>
  <cp:lastModifiedBy>user</cp:lastModifiedBy>
  <cp:revision>40</cp:revision>
  <cp:lastPrinted>2025-07-29T09:37:00Z</cp:lastPrinted>
  <dcterms:created xsi:type="dcterms:W3CDTF">2025-07-28T10:24:00Z</dcterms:created>
  <dcterms:modified xsi:type="dcterms:W3CDTF">2025-07-30T03:49:00Z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84092C033CC34307AECC35B799C82AAC_13</vt:lpwstr>
  </property>
</Properties>
</file>